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587F49">
      <w:pPr>
        <w:bidi w:val="0"/>
        <w:spacing w:after="0"/>
        <w:rPr>
          <w:rFonts w:ascii="Times New Roman" w:hAnsi="Times New Roman" w:cstheme="majorBidi"/>
        </w:rPr>
      </w:pPr>
    </w:p>
    <w:p w14:paraId="0818E170" w14:textId="77777777" w:rsidR="00141069" w:rsidRPr="004A133C" w:rsidRDefault="00141069" w:rsidP="00587F49">
      <w:pPr>
        <w:bidi w:val="0"/>
        <w:spacing w:after="0"/>
        <w:rPr>
          <w:rFonts w:ascii="Times New Roman" w:hAnsi="Times New Roman" w:cstheme="majorBidi"/>
          <w:rtl/>
        </w:rPr>
      </w:pPr>
    </w:p>
    <w:p w14:paraId="3D8D2921" w14:textId="77777777" w:rsidR="00141069" w:rsidRPr="004A133C" w:rsidRDefault="00141069" w:rsidP="00587F49">
      <w:pPr>
        <w:bidi w:val="0"/>
        <w:spacing w:after="0"/>
        <w:rPr>
          <w:rFonts w:ascii="Times New Roman" w:hAnsi="Times New Roman" w:cstheme="majorBidi"/>
          <w:rtl/>
        </w:rPr>
      </w:pPr>
    </w:p>
    <w:p w14:paraId="6B6FAD9A" w14:textId="77777777" w:rsidR="00694B70" w:rsidRPr="004A133C" w:rsidRDefault="00694B70" w:rsidP="00587F49">
      <w:pPr>
        <w:bidi w:val="0"/>
        <w:spacing w:after="0"/>
        <w:rPr>
          <w:rFonts w:ascii="Times New Roman" w:hAnsi="Times New Roman" w:cstheme="majorBidi"/>
          <w:rtl/>
        </w:rPr>
      </w:pPr>
    </w:p>
    <w:p w14:paraId="3663EC40" w14:textId="77777777" w:rsidR="00694B70" w:rsidRPr="004A133C" w:rsidRDefault="00694B70" w:rsidP="00587F49">
      <w:pPr>
        <w:bidi w:val="0"/>
        <w:spacing w:after="0"/>
        <w:rPr>
          <w:rFonts w:ascii="Times New Roman" w:hAnsi="Times New Roman" w:cstheme="majorBidi"/>
          <w:rtl/>
        </w:rPr>
      </w:pPr>
    </w:p>
    <w:p w14:paraId="326B1E1B" w14:textId="77777777" w:rsidR="00141069" w:rsidRPr="004A133C" w:rsidRDefault="00141069" w:rsidP="00587F49">
      <w:pPr>
        <w:bidi w:val="0"/>
        <w:spacing w:after="0"/>
        <w:rPr>
          <w:rFonts w:ascii="Times New Roman" w:hAnsi="Times New Roman" w:cstheme="majorBidi"/>
          <w:rtl/>
        </w:rPr>
      </w:pPr>
    </w:p>
    <w:p w14:paraId="526EB6E4" w14:textId="6E43F440" w:rsidR="00DA6F81" w:rsidRPr="004A133C" w:rsidRDefault="00DA6F81" w:rsidP="00587F49">
      <w:pPr>
        <w:bidi w:val="0"/>
        <w:spacing w:after="0"/>
        <w:rPr>
          <w:rFonts w:ascii="Times New Roman" w:hAnsi="Times New Roman" w:cstheme="majorBidi"/>
          <w:rtl/>
        </w:rPr>
      </w:pPr>
    </w:p>
    <w:p w14:paraId="7C6B34CC" w14:textId="5B99582F" w:rsidR="00DA6F81" w:rsidRPr="004A133C" w:rsidRDefault="00DA6F81" w:rsidP="00587F49">
      <w:pPr>
        <w:bidi w:val="0"/>
        <w:spacing w:after="0"/>
        <w:rPr>
          <w:rFonts w:ascii="Times New Roman" w:hAnsi="Times New Roman" w:cstheme="majorBidi"/>
          <w:rtl/>
        </w:rPr>
      </w:pPr>
    </w:p>
    <w:p w14:paraId="11B01DAE" w14:textId="7CC6E496" w:rsidR="00DA6F81" w:rsidRPr="004A133C" w:rsidRDefault="00DA6F81" w:rsidP="00587F49">
      <w:pPr>
        <w:bidi w:val="0"/>
        <w:spacing w:after="0"/>
        <w:rPr>
          <w:rFonts w:ascii="Times New Roman" w:hAnsi="Times New Roman" w:cstheme="majorBidi"/>
          <w:rtl/>
        </w:rPr>
      </w:pPr>
    </w:p>
    <w:p w14:paraId="753C45DA" w14:textId="2450A3AC" w:rsidR="00FE0219" w:rsidRPr="004A133C" w:rsidRDefault="00FE0219" w:rsidP="00587F49">
      <w:pPr>
        <w:bidi w:val="0"/>
        <w:spacing w:after="0"/>
        <w:rPr>
          <w:rFonts w:ascii="Times New Roman" w:hAnsi="Times New Roman" w:cstheme="majorBidi"/>
          <w:rtl/>
        </w:rPr>
      </w:pPr>
    </w:p>
    <w:p w14:paraId="44A3D17B" w14:textId="5BA826E9" w:rsidR="00FE0219" w:rsidRPr="004A133C" w:rsidRDefault="00FE0219" w:rsidP="00587F49">
      <w:pPr>
        <w:bidi w:val="0"/>
        <w:spacing w:after="0"/>
        <w:rPr>
          <w:rFonts w:ascii="Times New Roman" w:hAnsi="Times New Roman" w:cstheme="majorBidi"/>
          <w:rtl/>
        </w:rPr>
      </w:pPr>
    </w:p>
    <w:p w14:paraId="5CE9A092" w14:textId="09C1D869" w:rsidR="00FE0219" w:rsidRPr="004A133C" w:rsidRDefault="00FE0219" w:rsidP="00587F49">
      <w:pPr>
        <w:bidi w:val="0"/>
        <w:spacing w:after="0"/>
        <w:rPr>
          <w:rFonts w:ascii="Times New Roman" w:hAnsi="Times New Roman" w:cstheme="majorBidi"/>
          <w:rtl/>
        </w:rPr>
      </w:pPr>
    </w:p>
    <w:p w14:paraId="6C97DFAD" w14:textId="196CDE25" w:rsidR="00FE0219" w:rsidRPr="004A133C" w:rsidRDefault="00FE0219" w:rsidP="00587F49">
      <w:pPr>
        <w:bidi w:val="0"/>
        <w:spacing w:after="0"/>
        <w:rPr>
          <w:rFonts w:ascii="Times New Roman" w:hAnsi="Times New Roman" w:cstheme="majorBidi"/>
          <w:rtl/>
        </w:rPr>
      </w:pPr>
    </w:p>
    <w:p w14:paraId="0092F34F" w14:textId="208CC437" w:rsidR="00FE0219" w:rsidRPr="004A133C" w:rsidRDefault="00FE0219" w:rsidP="00587F49">
      <w:pPr>
        <w:bidi w:val="0"/>
        <w:spacing w:after="0"/>
        <w:rPr>
          <w:rFonts w:ascii="Times New Roman" w:hAnsi="Times New Roman" w:cstheme="majorBidi"/>
          <w:rtl/>
        </w:rPr>
      </w:pPr>
    </w:p>
    <w:p w14:paraId="53503365" w14:textId="46D07E9F" w:rsidR="00FE0219" w:rsidRPr="004A133C" w:rsidRDefault="00FE0219" w:rsidP="00587F49">
      <w:pPr>
        <w:bidi w:val="0"/>
        <w:spacing w:after="0"/>
        <w:rPr>
          <w:rFonts w:ascii="Times New Roman" w:hAnsi="Times New Roman" w:cstheme="majorBidi"/>
          <w:rtl/>
        </w:rPr>
      </w:pPr>
    </w:p>
    <w:p w14:paraId="47968283" w14:textId="7419B2E1" w:rsidR="00FE0219" w:rsidRPr="004A133C" w:rsidRDefault="00FE0219" w:rsidP="00587F49">
      <w:pPr>
        <w:bidi w:val="0"/>
        <w:spacing w:after="0"/>
        <w:rPr>
          <w:rFonts w:ascii="Times New Roman" w:hAnsi="Times New Roman" w:cstheme="majorBidi"/>
          <w:rtl/>
        </w:rPr>
      </w:pPr>
    </w:p>
    <w:p w14:paraId="18F05308" w14:textId="56AE25F5" w:rsidR="00FE0219" w:rsidRPr="004A133C" w:rsidRDefault="00FE0219" w:rsidP="00587F49">
      <w:pPr>
        <w:bidi w:val="0"/>
        <w:spacing w:after="0"/>
        <w:rPr>
          <w:rFonts w:ascii="Times New Roman" w:hAnsi="Times New Roman" w:cstheme="majorBidi"/>
          <w:rtl/>
        </w:rPr>
      </w:pPr>
    </w:p>
    <w:p w14:paraId="71F30FDA" w14:textId="4DF71C5C" w:rsidR="00FE0219" w:rsidRPr="004A133C" w:rsidRDefault="00FE0219" w:rsidP="00587F49">
      <w:pPr>
        <w:bidi w:val="0"/>
        <w:spacing w:after="0"/>
        <w:rPr>
          <w:rFonts w:ascii="Times New Roman" w:hAnsi="Times New Roman" w:cstheme="majorBidi"/>
          <w:rtl/>
        </w:rPr>
      </w:pPr>
    </w:p>
    <w:p w14:paraId="1A3A73F0" w14:textId="37D3271D" w:rsidR="00FE0219" w:rsidRPr="004A133C" w:rsidRDefault="00FE0219" w:rsidP="00587F49">
      <w:pPr>
        <w:bidi w:val="0"/>
        <w:spacing w:after="0"/>
        <w:rPr>
          <w:rFonts w:ascii="Times New Roman" w:hAnsi="Times New Roman" w:cstheme="majorBidi"/>
          <w:rtl/>
        </w:rPr>
      </w:pPr>
    </w:p>
    <w:p w14:paraId="4211CA76" w14:textId="6E3C9BCB" w:rsidR="00FE0219" w:rsidRPr="004A133C" w:rsidRDefault="00FE0219" w:rsidP="00587F49">
      <w:pPr>
        <w:bidi w:val="0"/>
        <w:spacing w:after="0"/>
        <w:rPr>
          <w:rFonts w:ascii="Times New Roman" w:hAnsi="Times New Roman" w:cstheme="majorBidi"/>
          <w:rtl/>
        </w:rPr>
      </w:pPr>
    </w:p>
    <w:p w14:paraId="37C219D2" w14:textId="59AD3EFE" w:rsidR="00FE0219" w:rsidRPr="004A133C" w:rsidRDefault="00FE0219" w:rsidP="00587F49">
      <w:pPr>
        <w:bidi w:val="0"/>
        <w:spacing w:after="0"/>
        <w:rPr>
          <w:rFonts w:ascii="Times New Roman" w:hAnsi="Times New Roman" w:cstheme="majorBidi"/>
          <w:rtl/>
        </w:rPr>
      </w:pPr>
    </w:p>
    <w:p w14:paraId="2C6F5203" w14:textId="6BF71763" w:rsidR="00DA6F81" w:rsidRPr="004A133C" w:rsidRDefault="00DA6F81" w:rsidP="00587F49">
      <w:pPr>
        <w:bidi w:val="0"/>
        <w:spacing w:after="0"/>
        <w:rPr>
          <w:rFonts w:ascii="Times New Roman" w:hAnsi="Times New Roman" w:cstheme="majorBidi"/>
          <w:rtl/>
        </w:rPr>
      </w:pPr>
    </w:p>
    <w:p w14:paraId="45AA009A" w14:textId="4A1DE65F" w:rsidR="005220FB" w:rsidRPr="004A133C" w:rsidRDefault="003528A8" w:rsidP="00587F49">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587F49">
      <w:pPr>
        <w:bidi w:val="0"/>
        <w:spacing w:after="0"/>
        <w:rPr>
          <w:rFonts w:ascii="Times New Roman" w:hAnsi="Times New Roman" w:cstheme="majorBidi"/>
          <w:rtl/>
        </w:rPr>
      </w:pPr>
    </w:p>
    <w:p w14:paraId="7EE90052" w14:textId="78794628" w:rsidR="00DA6F81" w:rsidRPr="004A133C" w:rsidRDefault="00DA6F81" w:rsidP="00587F49">
      <w:pPr>
        <w:bidi w:val="0"/>
        <w:spacing w:after="0"/>
        <w:rPr>
          <w:rFonts w:ascii="Times New Roman" w:hAnsi="Times New Roman" w:cstheme="majorBidi"/>
          <w:rtl/>
          <w:lang w:bidi="ar-EG"/>
        </w:rPr>
      </w:pPr>
    </w:p>
    <w:p w14:paraId="6D52FCFB" w14:textId="23C00CB1" w:rsidR="003D3F7D" w:rsidRPr="004A133C" w:rsidRDefault="003D3F7D" w:rsidP="00587F49">
      <w:pPr>
        <w:bidi w:val="0"/>
        <w:spacing w:after="0"/>
        <w:rPr>
          <w:rFonts w:ascii="Times New Roman" w:hAnsi="Times New Roman" w:cstheme="majorBidi"/>
          <w:rtl/>
          <w:lang w:bidi="ar-EG"/>
        </w:rPr>
      </w:pPr>
    </w:p>
    <w:p w14:paraId="19B39E2C" w14:textId="24CA7EB0" w:rsidR="003D3F7D" w:rsidRDefault="003D3F7D" w:rsidP="00587F49">
      <w:pPr>
        <w:bidi w:val="0"/>
        <w:spacing w:after="0"/>
        <w:rPr>
          <w:rFonts w:ascii="Times New Roman" w:hAnsi="Times New Roman" w:cstheme="majorBidi"/>
          <w:lang w:bidi="ar-EG"/>
        </w:rPr>
      </w:pPr>
    </w:p>
    <w:p w14:paraId="076ADC0A" w14:textId="12EB41C5" w:rsidR="00102A69" w:rsidRDefault="00102A69" w:rsidP="00102A69">
      <w:pPr>
        <w:bidi w:val="0"/>
        <w:spacing w:after="0"/>
        <w:rPr>
          <w:rFonts w:ascii="Times New Roman" w:hAnsi="Times New Roman" w:cstheme="majorBidi"/>
          <w:lang w:bidi="ar-EG"/>
        </w:rPr>
      </w:pPr>
    </w:p>
    <w:p w14:paraId="6646E626" w14:textId="77777777" w:rsidR="00102A69" w:rsidRPr="004A133C" w:rsidRDefault="00102A69" w:rsidP="00102A69">
      <w:pPr>
        <w:bidi w:val="0"/>
        <w:spacing w:after="0"/>
        <w:rPr>
          <w:rFonts w:ascii="Times New Roman" w:hAnsi="Times New Roman" w:cstheme="majorBidi"/>
          <w:rtl/>
          <w:lang w:bidi="ar-EG"/>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654BBCE7" w:rsidR="00DA6F81" w:rsidRPr="004A133C" w:rsidRDefault="001F0EFE" w:rsidP="00587F49">
            <w:pPr>
              <w:bidi w:val="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587F49">
            <w:pPr>
              <w:bidi w:val="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DA6F81" w:rsidRPr="004A133C" w14:paraId="3D383A8E" w14:textId="77777777" w:rsidTr="003D3F7D">
        <w:trPr>
          <w:trHeight w:val="454"/>
          <w:jc w:val="center"/>
        </w:trPr>
        <w:tc>
          <w:tcPr>
            <w:tcW w:w="2377" w:type="dxa"/>
            <w:vAlign w:val="center"/>
          </w:tcPr>
          <w:p w14:paraId="541BCB3D" w14:textId="0EA156C7" w:rsidR="00DA6F81" w:rsidRPr="004A133C" w:rsidRDefault="0031413F" w:rsidP="00587F49">
            <w:pPr>
              <w:bidi w:val="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587F49">
            <w:pPr>
              <w:bidi w:val="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35C7921F" w:rsidR="003D3F7D" w:rsidRPr="004A133C" w:rsidRDefault="009149B7" w:rsidP="00587F49">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DA0DA4">
          <w:pPr>
            <w:pStyle w:val="ae"/>
            <w:rPr>
              <w:rFonts w:ascii="Times New Roman" w:hAnsi="Times New Roman"/>
              <w:b/>
              <w:bCs/>
              <w:color w:val="C00000"/>
            </w:rPr>
          </w:pPr>
          <w:r w:rsidRPr="004A133C">
            <w:rPr>
              <w:rFonts w:ascii="Times New Roman" w:hAnsi="Times New Roman"/>
              <w:b/>
              <w:bCs/>
              <w:color w:val="C00000"/>
            </w:rPr>
            <w:t>Table of Content</w:t>
          </w:r>
          <w:bookmarkStart w:id="0" w:name="_GoBack"/>
          <w:bookmarkEnd w:id="0"/>
          <w:r w:rsidRPr="004A133C">
            <w:rPr>
              <w:rFonts w:ascii="Times New Roman" w:hAnsi="Times New Roman"/>
              <w:b/>
              <w:bCs/>
              <w:color w:val="C00000"/>
            </w:rPr>
            <w:t>s</w:t>
          </w:r>
        </w:p>
        <w:p w14:paraId="63B492DC" w14:textId="305424CA" w:rsidR="00DA0DA4" w:rsidRPr="004A133C" w:rsidRDefault="007905E8" w:rsidP="00DA0DA4">
          <w:pPr>
            <w:pStyle w:val="10"/>
            <w:tabs>
              <w:tab w:val="right" w:leader="dot" w:pos="9628"/>
            </w:tabs>
            <w:bidi w:val="0"/>
            <w:rPr>
              <w:rFonts w:ascii="Times New Roman" w:eastAsiaTheme="minorEastAsia" w:hAnsi="Times New Roman" w:cstheme="minorBidi"/>
              <w:b w:val="0"/>
              <w:bCs w:val="0"/>
              <w:caps w:val="0"/>
              <w:noProof/>
              <w:sz w:val="22"/>
              <w:szCs w:val="22"/>
              <w:rtl/>
            </w:rPr>
          </w:pPr>
          <w:r w:rsidRPr="004A133C">
            <w:rPr>
              <w:rFonts w:ascii="Times New Roman" w:hAnsi="Times New Roman" w:cstheme="majorBidi"/>
              <w:b w:val="0"/>
              <w:bCs w:val="0"/>
              <w:caps w:val="0"/>
              <w:noProof/>
              <w:lang w:val="ar-SA" w:bidi="ar-EG"/>
            </w:rPr>
            <w:fldChar w:fldCharType="begin"/>
          </w:r>
          <w:r w:rsidRPr="004A133C">
            <w:rPr>
              <w:rFonts w:ascii="Times New Roman" w:hAnsi="Times New Roman" w:cs="Times New Roman"/>
              <w:b w:val="0"/>
              <w:bCs w:val="0"/>
              <w:caps w:val="0"/>
              <w:noProof/>
              <w:szCs w:val="20"/>
              <w:rtl/>
              <w:lang w:val="ar-SA"/>
            </w:rPr>
            <w:instrText xml:space="preserve"> TOC \o "1-3" \h \z \u </w:instrText>
          </w:r>
          <w:r w:rsidRPr="004A133C">
            <w:rPr>
              <w:rFonts w:ascii="Times New Roman" w:hAnsi="Times New Roman" w:cstheme="majorBidi"/>
              <w:b w:val="0"/>
              <w:bCs w:val="0"/>
              <w:caps w:val="0"/>
              <w:noProof/>
              <w:lang w:val="ar-SA" w:bidi="ar-EG"/>
            </w:rPr>
            <w:fldChar w:fldCharType="separate"/>
          </w:r>
          <w:hyperlink w:anchor="_Toc533415396" w:history="1">
            <w:r w:rsidR="00DA0DA4" w:rsidRPr="004A133C">
              <w:rPr>
                <w:rStyle w:val="Hyperlink"/>
                <w:rFonts w:ascii="Times New Roman" w:hAnsi="Times New Roman" w:cstheme="majorBidi"/>
                <w:noProof/>
              </w:rPr>
              <w:t>Introduction</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Toc533415396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3</w:t>
            </w:r>
            <w:r w:rsidR="00DA0DA4" w:rsidRPr="004A133C">
              <w:rPr>
                <w:rStyle w:val="Hyperlink"/>
                <w:rFonts w:ascii="Times New Roman" w:hAnsi="Times New Roman"/>
                <w:noProof/>
                <w:rtl/>
              </w:rPr>
              <w:fldChar w:fldCharType="end"/>
            </w:r>
          </w:hyperlink>
        </w:p>
        <w:p w14:paraId="2172DE63" w14:textId="3BAEC2B8"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397" w:history="1">
            <w:r w:rsidR="00DA0DA4" w:rsidRPr="004A133C">
              <w:rPr>
                <w:rStyle w:val="Hyperlink"/>
                <w:rFonts w:ascii="Times New Roman" w:hAnsi="Times New Roman" w:cstheme="majorBidi"/>
                <w:noProof/>
              </w:rPr>
              <w:t>Elements of Evaluation:</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Toc533415397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4</w:t>
            </w:r>
            <w:r w:rsidR="00DA0DA4" w:rsidRPr="004A133C">
              <w:rPr>
                <w:rStyle w:val="Hyperlink"/>
                <w:rFonts w:ascii="Times New Roman" w:hAnsi="Times New Roman"/>
                <w:noProof/>
                <w:rtl/>
              </w:rPr>
              <w:fldChar w:fldCharType="end"/>
            </w:r>
          </w:hyperlink>
        </w:p>
        <w:p w14:paraId="4ECA34FC" w14:textId="1A42CE36"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398" w:history="1">
            <w:r w:rsidR="00DA0DA4" w:rsidRPr="004A133C">
              <w:rPr>
                <w:rStyle w:val="Hyperlink"/>
                <w:rFonts w:ascii="Times New Roman" w:hAnsi="Times New Roman" w:cstheme="majorBidi"/>
                <w:noProof/>
              </w:rPr>
              <w:t>Steps for Evaluation</w:t>
            </w:r>
            <w:r w:rsidR="00DA0DA4" w:rsidRPr="004A133C">
              <w:rPr>
                <w:rStyle w:val="Hyperlink"/>
                <w:rFonts w:ascii="Times New Roman" w:hAnsi="Times New Roman" w:cstheme="majorBidi"/>
                <w:noProof/>
                <w:rtl/>
              </w:rPr>
              <w:t>:</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Toc533415398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5</w:t>
            </w:r>
            <w:r w:rsidR="00DA0DA4" w:rsidRPr="004A133C">
              <w:rPr>
                <w:rStyle w:val="Hyperlink"/>
                <w:rFonts w:ascii="Times New Roman" w:hAnsi="Times New Roman"/>
                <w:noProof/>
                <w:rtl/>
              </w:rPr>
              <w:fldChar w:fldCharType="end"/>
            </w:r>
          </w:hyperlink>
        </w:p>
        <w:p w14:paraId="3E5F8A27" w14:textId="2ACB4193" w:rsidR="00DA0DA4" w:rsidRPr="004A133C" w:rsidRDefault="00A20171" w:rsidP="00DA0DA4">
          <w:pPr>
            <w:pStyle w:val="20"/>
            <w:tabs>
              <w:tab w:val="right" w:leader="dot" w:pos="9628"/>
            </w:tabs>
            <w:bidi w:val="0"/>
            <w:rPr>
              <w:rFonts w:ascii="Times New Roman" w:eastAsiaTheme="minorEastAsia" w:hAnsi="Times New Roman" w:cstheme="minorBidi"/>
              <w:smallCaps w:val="0"/>
              <w:noProof/>
              <w:sz w:val="22"/>
              <w:szCs w:val="22"/>
              <w:rtl/>
            </w:rPr>
          </w:pPr>
          <w:hyperlink w:anchor="_Toc533415399" w:history="1">
            <w:r w:rsidR="00DA0DA4" w:rsidRPr="004A133C">
              <w:rPr>
                <w:rStyle w:val="Hyperlink"/>
                <w:rFonts w:ascii="Times New Roman" w:hAnsi="Times New Roman"/>
                <w:noProof/>
                <w:lang w:bidi="ar-LB"/>
              </w:rPr>
              <w:t>First Step: Evaluation of the criterion</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Toc533415399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5</w:t>
            </w:r>
            <w:r w:rsidR="00DA0DA4" w:rsidRPr="004A133C">
              <w:rPr>
                <w:rStyle w:val="Hyperlink"/>
                <w:rFonts w:ascii="Times New Roman" w:hAnsi="Times New Roman"/>
                <w:noProof/>
                <w:rtl/>
              </w:rPr>
              <w:fldChar w:fldCharType="end"/>
            </w:r>
          </w:hyperlink>
        </w:p>
        <w:p w14:paraId="7243D581" w14:textId="46DE3A31" w:rsidR="00DA0DA4" w:rsidRPr="004A133C" w:rsidRDefault="00A20171" w:rsidP="00DA0DA4">
          <w:pPr>
            <w:pStyle w:val="20"/>
            <w:tabs>
              <w:tab w:val="right" w:leader="dot" w:pos="9628"/>
            </w:tabs>
            <w:bidi w:val="0"/>
            <w:rPr>
              <w:rFonts w:ascii="Times New Roman" w:eastAsiaTheme="minorEastAsia" w:hAnsi="Times New Roman" w:cstheme="minorBidi"/>
              <w:smallCaps w:val="0"/>
              <w:noProof/>
              <w:sz w:val="22"/>
              <w:szCs w:val="22"/>
              <w:rtl/>
            </w:rPr>
          </w:pPr>
          <w:hyperlink w:anchor="_Toc533415400" w:history="1">
            <w:r w:rsidR="00DA0DA4" w:rsidRPr="004A133C">
              <w:rPr>
                <w:rStyle w:val="Hyperlink"/>
                <w:rFonts w:ascii="Times New Roman" w:hAnsi="Times New Roman"/>
                <w:noProof/>
                <w:lang w:bidi="ar-LB"/>
              </w:rPr>
              <w:t>Second Step: Evaluation of the Standard</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Toc533415400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10</w:t>
            </w:r>
            <w:r w:rsidR="00DA0DA4" w:rsidRPr="004A133C">
              <w:rPr>
                <w:rStyle w:val="Hyperlink"/>
                <w:rFonts w:ascii="Times New Roman" w:hAnsi="Times New Roman"/>
                <w:noProof/>
                <w:rtl/>
              </w:rPr>
              <w:fldChar w:fldCharType="end"/>
            </w:r>
          </w:hyperlink>
        </w:p>
        <w:p w14:paraId="2F629FD0" w14:textId="6EF17B03"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1" w:history="1">
            <w:r w:rsidR="00DA0DA4" w:rsidRPr="004A133C">
              <w:rPr>
                <w:rStyle w:val="Hyperlink"/>
                <w:rFonts w:ascii="Times New Roman" w:hAnsi="Times New Roman"/>
                <w:noProof/>
                <w:lang w:bidi="ar-LB"/>
              </w:rPr>
              <w:t>Self-Evaluation Scales for the Program</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Toc533415401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13</w:t>
            </w:r>
            <w:r w:rsidR="00DA0DA4" w:rsidRPr="004A133C">
              <w:rPr>
                <w:rStyle w:val="Hyperlink"/>
                <w:rFonts w:ascii="Times New Roman" w:hAnsi="Times New Roman"/>
                <w:noProof/>
                <w:rtl/>
              </w:rPr>
              <w:fldChar w:fldCharType="end"/>
            </w:r>
          </w:hyperlink>
        </w:p>
        <w:p w14:paraId="7599C268" w14:textId="12E63211"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2" w:history="1">
            <w:r w:rsidR="00DA0DA4" w:rsidRPr="004A133C">
              <w:rPr>
                <w:rStyle w:val="Hyperlink"/>
                <w:rFonts w:ascii="Times New Roman" w:hAnsi="Times New Roman"/>
                <w:noProof/>
                <w:lang w:bidi="ar-LB"/>
              </w:rPr>
              <w:t>1. Mission, Vision, and Strategic Planning</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Toc533415402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14</w:t>
            </w:r>
            <w:r w:rsidR="00DA0DA4" w:rsidRPr="004A133C">
              <w:rPr>
                <w:rStyle w:val="Hyperlink"/>
                <w:rFonts w:ascii="Times New Roman" w:hAnsi="Times New Roman"/>
                <w:noProof/>
                <w:rtl/>
              </w:rPr>
              <w:fldChar w:fldCharType="end"/>
            </w:r>
          </w:hyperlink>
        </w:p>
        <w:p w14:paraId="26C3F370" w14:textId="4D040292"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3" w:history="1">
            <w:r w:rsidR="00DA0DA4" w:rsidRPr="004A133C">
              <w:rPr>
                <w:rStyle w:val="Hyperlink"/>
                <w:rFonts w:ascii="Times New Roman" w:hAnsi="Times New Roman"/>
                <w:noProof/>
                <w:lang w:bidi="ar-LB"/>
              </w:rPr>
              <w:t>2. Governance, Leadership, and Management</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Toc533415403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16</w:t>
            </w:r>
            <w:r w:rsidR="00DA0DA4" w:rsidRPr="004A133C">
              <w:rPr>
                <w:rStyle w:val="Hyperlink"/>
                <w:rFonts w:ascii="Times New Roman" w:hAnsi="Times New Roman"/>
                <w:noProof/>
                <w:rtl/>
              </w:rPr>
              <w:fldChar w:fldCharType="end"/>
            </w:r>
          </w:hyperlink>
        </w:p>
        <w:p w14:paraId="465ED9A4" w14:textId="089A9DD7"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4" w:history="1">
            <w:r w:rsidR="00DA0DA4" w:rsidRPr="004A133C">
              <w:rPr>
                <w:rStyle w:val="Hyperlink"/>
                <w:rFonts w:ascii="Times New Roman" w:hAnsi="Times New Roman"/>
                <w:noProof/>
              </w:rPr>
              <w:t xml:space="preserve">3. </w:t>
            </w:r>
            <w:r w:rsidR="00DA0DA4" w:rsidRPr="004A133C">
              <w:rPr>
                <w:rStyle w:val="Hyperlink"/>
                <w:rFonts w:ascii="Times New Roman" w:hAnsi="Times New Roman"/>
                <w:noProof/>
                <w:lang w:bidi="ar-LB"/>
              </w:rPr>
              <w:t>Teaching and Learning</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Toc533415404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20</w:t>
            </w:r>
            <w:r w:rsidR="00DA0DA4" w:rsidRPr="004A133C">
              <w:rPr>
                <w:rStyle w:val="Hyperlink"/>
                <w:rFonts w:ascii="Times New Roman" w:hAnsi="Times New Roman"/>
                <w:noProof/>
                <w:rtl/>
              </w:rPr>
              <w:fldChar w:fldCharType="end"/>
            </w:r>
          </w:hyperlink>
        </w:p>
        <w:p w14:paraId="3FD04D22" w14:textId="2D85823F"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5" w:history="1">
            <w:r w:rsidR="00DA0DA4" w:rsidRPr="004A133C">
              <w:rPr>
                <w:rStyle w:val="Hyperlink"/>
                <w:rFonts w:ascii="Times New Roman" w:hAnsi="Times New Roman"/>
                <w:noProof/>
                <w:lang w:bidi="ar-LB"/>
              </w:rPr>
              <w:t>4. Students</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Toc533415405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25</w:t>
            </w:r>
            <w:r w:rsidR="00DA0DA4" w:rsidRPr="004A133C">
              <w:rPr>
                <w:rStyle w:val="Hyperlink"/>
                <w:rFonts w:ascii="Times New Roman" w:hAnsi="Times New Roman"/>
                <w:noProof/>
                <w:rtl/>
              </w:rPr>
              <w:fldChar w:fldCharType="end"/>
            </w:r>
          </w:hyperlink>
        </w:p>
        <w:p w14:paraId="352BE20D" w14:textId="09F73431"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6" w:history="1">
            <w:r w:rsidR="00DA0DA4" w:rsidRPr="004A133C">
              <w:rPr>
                <w:rStyle w:val="Hyperlink"/>
                <w:rFonts w:ascii="Times New Roman" w:hAnsi="Times New Roman"/>
                <w:noProof/>
                <w:lang w:bidi="ar-LB"/>
              </w:rPr>
              <w:t>5. Faculty and Staff</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Toc533415406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29</w:t>
            </w:r>
            <w:r w:rsidR="00DA0DA4" w:rsidRPr="004A133C">
              <w:rPr>
                <w:rStyle w:val="Hyperlink"/>
                <w:rFonts w:ascii="Times New Roman" w:hAnsi="Times New Roman"/>
                <w:noProof/>
                <w:rtl/>
              </w:rPr>
              <w:fldChar w:fldCharType="end"/>
            </w:r>
          </w:hyperlink>
        </w:p>
        <w:p w14:paraId="6F8BD83F" w14:textId="0B664981"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7" w:history="1">
            <w:r w:rsidR="00DA0DA4" w:rsidRPr="004A133C">
              <w:rPr>
                <w:rStyle w:val="Hyperlink"/>
                <w:rFonts w:ascii="Times New Roman" w:hAnsi="Times New Roman"/>
                <w:noProof/>
                <w:lang w:bidi="ar-LB"/>
              </w:rPr>
              <w:t>6. Institutional Resources</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Toc533415407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31</w:t>
            </w:r>
            <w:r w:rsidR="00DA0DA4" w:rsidRPr="004A133C">
              <w:rPr>
                <w:rStyle w:val="Hyperlink"/>
                <w:rFonts w:ascii="Times New Roman" w:hAnsi="Times New Roman"/>
                <w:noProof/>
                <w:rtl/>
              </w:rPr>
              <w:fldChar w:fldCharType="end"/>
            </w:r>
          </w:hyperlink>
        </w:p>
        <w:p w14:paraId="62F3ECAF" w14:textId="24469E1C"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8" w:history="1">
            <w:r w:rsidR="00DA0DA4" w:rsidRPr="004A133C">
              <w:rPr>
                <w:rStyle w:val="Hyperlink"/>
                <w:rFonts w:ascii="Times New Roman" w:hAnsi="Times New Roman"/>
                <w:noProof/>
                <w:lang w:bidi="ar-LB"/>
              </w:rPr>
              <w:t>7. Research and Innovation</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Toc533415408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34</w:t>
            </w:r>
            <w:r w:rsidR="00DA0DA4" w:rsidRPr="004A133C">
              <w:rPr>
                <w:rStyle w:val="Hyperlink"/>
                <w:rFonts w:ascii="Times New Roman" w:hAnsi="Times New Roman"/>
                <w:noProof/>
                <w:rtl/>
              </w:rPr>
              <w:fldChar w:fldCharType="end"/>
            </w:r>
          </w:hyperlink>
        </w:p>
        <w:p w14:paraId="42CBE2E5" w14:textId="7344E6A1" w:rsidR="00DA0DA4" w:rsidRPr="004A133C" w:rsidRDefault="00A20171" w:rsidP="00DA0DA4">
          <w:pPr>
            <w:pStyle w:val="10"/>
            <w:tabs>
              <w:tab w:val="right" w:leader="dot" w:pos="9628"/>
            </w:tabs>
            <w:bidi w:val="0"/>
            <w:rPr>
              <w:rFonts w:ascii="Times New Roman" w:eastAsiaTheme="minorEastAsia" w:hAnsi="Times New Roman" w:cstheme="minorBidi"/>
              <w:b w:val="0"/>
              <w:bCs w:val="0"/>
              <w:caps w:val="0"/>
              <w:noProof/>
              <w:sz w:val="22"/>
              <w:szCs w:val="22"/>
              <w:rtl/>
            </w:rPr>
          </w:pPr>
          <w:hyperlink w:anchor="_Toc533415409" w:history="1">
            <w:r w:rsidR="00DA0DA4" w:rsidRPr="004A133C">
              <w:rPr>
                <w:rStyle w:val="Hyperlink"/>
                <w:rFonts w:ascii="Times New Roman" w:hAnsi="Times New Roman"/>
                <w:noProof/>
              </w:rPr>
              <w:t xml:space="preserve">8. </w:t>
            </w:r>
            <w:r w:rsidR="00DA0DA4" w:rsidRPr="004A133C">
              <w:rPr>
                <w:rStyle w:val="Hyperlink"/>
                <w:rFonts w:ascii="Times New Roman" w:hAnsi="Times New Roman"/>
                <w:noProof/>
                <w:lang w:bidi="ar-LB"/>
              </w:rPr>
              <w:t>Community Partnership</w:t>
            </w:r>
            <w:r w:rsidR="00DA0DA4" w:rsidRPr="004A133C">
              <w:rPr>
                <w:rFonts w:ascii="Times New Roman" w:hAnsi="Times New Roman"/>
                <w:noProof/>
                <w:webHidden/>
                <w:rtl/>
              </w:rPr>
              <w:tab/>
            </w:r>
            <w:r w:rsidR="00DA0DA4" w:rsidRPr="004A133C">
              <w:rPr>
                <w:rStyle w:val="Hyperlink"/>
                <w:rFonts w:ascii="Times New Roman" w:hAnsi="Times New Roman"/>
                <w:noProof/>
                <w:rtl/>
              </w:rPr>
              <w:fldChar w:fldCharType="begin"/>
            </w:r>
            <w:r w:rsidR="00DA0DA4" w:rsidRPr="004A133C">
              <w:rPr>
                <w:rFonts w:ascii="Times New Roman" w:hAnsi="Times New Roman"/>
                <w:noProof/>
                <w:webHidden/>
                <w:rtl/>
              </w:rPr>
              <w:instrText xml:space="preserve"> </w:instrText>
            </w:r>
            <w:r w:rsidR="00DA0DA4" w:rsidRPr="004A133C">
              <w:rPr>
                <w:rFonts w:ascii="Times New Roman" w:hAnsi="Times New Roman"/>
                <w:noProof/>
                <w:webHidden/>
              </w:rPr>
              <w:instrText>PAGEREF</w:instrText>
            </w:r>
            <w:r w:rsidR="00DA0DA4" w:rsidRPr="004A133C">
              <w:rPr>
                <w:rFonts w:ascii="Times New Roman" w:hAnsi="Times New Roman"/>
                <w:noProof/>
                <w:webHidden/>
                <w:rtl/>
              </w:rPr>
              <w:instrText xml:space="preserve"> _</w:instrText>
            </w:r>
            <w:r w:rsidR="00DA0DA4" w:rsidRPr="004A133C">
              <w:rPr>
                <w:rFonts w:ascii="Times New Roman" w:hAnsi="Times New Roman"/>
                <w:noProof/>
                <w:webHidden/>
              </w:rPr>
              <w:instrText>Toc533415409 \h</w:instrText>
            </w:r>
            <w:r w:rsidR="00DA0DA4" w:rsidRPr="004A133C">
              <w:rPr>
                <w:rFonts w:ascii="Times New Roman" w:hAnsi="Times New Roman"/>
                <w:noProof/>
                <w:webHidden/>
                <w:rtl/>
              </w:rPr>
              <w:instrText xml:space="preserve"> </w:instrText>
            </w:r>
            <w:r w:rsidR="00DA0DA4" w:rsidRPr="004A133C">
              <w:rPr>
                <w:rStyle w:val="Hyperlink"/>
                <w:rFonts w:ascii="Times New Roman" w:hAnsi="Times New Roman"/>
                <w:noProof/>
                <w:rtl/>
              </w:rPr>
            </w:r>
            <w:r w:rsidR="00DA0DA4" w:rsidRPr="004A133C">
              <w:rPr>
                <w:rStyle w:val="Hyperlink"/>
                <w:rFonts w:ascii="Times New Roman" w:hAnsi="Times New Roman"/>
                <w:noProof/>
                <w:rtl/>
              </w:rPr>
              <w:fldChar w:fldCharType="separate"/>
            </w:r>
            <w:r w:rsidR="00D004C7">
              <w:rPr>
                <w:rFonts w:ascii="Times New Roman" w:hAnsi="Times New Roman"/>
                <w:noProof/>
                <w:webHidden/>
              </w:rPr>
              <w:t>36</w:t>
            </w:r>
            <w:r w:rsidR="00DA0DA4" w:rsidRPr="004A133C">
              <w:rPr>
                <w:rStyle w:val="Hyperlink"/>
                <w:rFonts w:ascii="Times New Roman" w:hAnsi="Times New Roman"/>
                <w:noProof/>
                <w:rtl/>
              </w:rPr>
              <w:fldChar w:fldCharType="end"/>
            </w:r>
          </w:hyperlink>
        </w:p>
        <w:p w14:paraId="781CD248" w14:textId="5739E936" w:rsidR="003D3F7D" w:rsidRPr="004A133C" w:rsidRDefault="007905E8" w:rsidP="00DA0DA4">
          <w:pPr>
            <w:bidi w:val="0"/>
            <w:spacing w:after="0"/>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87F49">
      <w:pPr>
        <w:bidi w:val="0"/>
        <w:spacing w:after="0"/>
        <w:rPr>
          <w:rFonts w:ascii="Times New Roman" w:hAnsi="Times New Roman" w:cstheme="majorBidi"/>
        </w:rPr>
      </w:pPr>
    </w:p>
    <w:p w14:paraId="29ABD134" w14:textId="77777777" w:rsidR="00C11D60" w:rsidRPr="004A133C" w:rsidRDefault="00C11D60" w:rsidP="00587F49">
      <w:pPr>
        <w:bidi w:val="0"/>
        <w:spacing w:after="0"/>
        <w:rPr>
          <w:rFonts w:ascii="Times New Roman" w:hAnsi="Times New Roman" w:cstheme="majorBidi"/>
          <w:b/>
          <w:bCs/>
        </w:rPr>
      </w:pPr>
    </w:p>
    <w:p w14:paraId="3474EE64" w14:textId="77777777" w:rsidR="00FE0219" w:rsidRPr="00596F30" w:rsidRDefault="007905E8" w:rsidP="00587F49">
      <w:pPr>
        <w:pStyle w:val="1"/>
        <w:rPr>
          <w:rFonts w:cstheme="majorBidi"/>
          <w:szCs w:val="28"/>
        </w:rPr>
      </w:pPr>
      <w:r w:rsidRPr="004A133C">
        <w:rPr>
          <w:rtl/>
          <w:lang w:bidi="ar-EG"/>
        </w:rPr>
        <w:br w:type="page"/>
      </w:r>
      <w:bookmarkStart w:id="1" w:name="_Toc533415396"/>
      <w:bookmarkStart w:id="2" w:name="_Toc532112652"/>
      <w:r w:rsidR="00FE0219" w:rsidRPr="00596F30">
        <w:rPr>
          <w:rFonts w:cstheme="majorBidi"/>
          <w:szCs w:val="28"/>
        </w:rPr>
        <w:lastRenderedPageBreak/>
        <w:t>Introduction</w:t>
      </w:r>
      <w:bookmarkEnd w:id="1"/>
    </w:p>
    <w:p w14:paraId="04EA4474" w14:textId="7897921F" w:rsidR="00FE0219" w:rsidRPr="004A133C" w:rsidRDefault="00FE0219" w:rsidP="00587F49">
      <w:pPr>
        <w:pStyle w:val="af"/>
        <w:bidi w:val="0"/>
        <w:spacing w:line="360" w:lineRule="auto"/>
        <w:rPr>
          <w:rFonts w:ascii="Times New Roman" w:hAnsi="Times New Roman" w:cstheme="majorBidi"/>
          <w:sz w:val="24"/>
          <w:szCs w:val="24"/>
        </w:rPr>
      </w:pPr>
      <w:proofErr w:type="gramStart"/>
      <w:r w:rsidRPr="004A133C">
        <w:rPr>
          <w:rFonts w:ascii="Times New Roman" w:hAnsi="Times New Roman" w:cstheme="majorBidi"/>
          <w:sz w:val="24"/>
          <w:szCs w:val="24"/>
        </w:rPr>
        <w:t>In order to</w:t>
      </w:r>
      <w:proofErr w:type="gramEnd"/>
      <w:r w:rsidRPr="004A133C">
        <w:rPr>
          <w:rFonts w:ascii="Times New Roman" w:hAnsi="Times New Roman" w:cstheme="majorBidi"/>
          <w:sz w:val="24"/>
          <w:szCs w:val="24"/>
        </w:rPr>
        <w:t xml:space="preserve"> emphasize the vital role played by the Center in supporting higher education institutions and enhancing their ability to meet the standards of quality assurance and academic accreditation, the Center has prepared </w:t>
      </w:r>
      <w:r w:rsidR="00221A73" w:rsidRPr="004A133C">
        <w:rPr>
          <w:rFonts w:ascii="Times New Roman" w:hAnsi="Times New Roman" w:cstheme="majorBidi"/>
          <w:sz w:val="24"/>
          <w:szCs w:val="24"/>
        </w:rPr>
        <w:t>the Self-Evaluation Scales for Higher Education Institutions</w:t>
      </w:r>
      <w:r w:rsidRPr="004A133C">
        <w:rPr>
          <w:rFonts w:ascii="Times New Roman" w:hAnsi="Times New Roman" w:cstheme="majorBidi"/>
          <w:sz w:val="24"/>
          <w:szCs w:val="24"/>
        </w:rPr>
        <w:t xml:space="preserve"> document. This document aims at assisting quality assurance officials in educational institutions to conduct evaluation objectively based on the Center’s quality assurance standards for higher education institutions. This document can also be used for planning, self- review, and support institutional quality improvement strategies.</w:t>
      </w:r>
      <w:r w:rsidR="00C911F1" w:rsidRPr="00C911F1">
        <w:rPr>
          <w:noProof/>
        </w:rPr>
        <w:t xml:space="preserve"> </w:t>
      </w:r>
    </w:p>
    <w:p w14:paraId="2A50CC9D" w14:textId="0CB61214" w:rsidR="00FE0219" w:rsidRPr="004A133C" w:rsidRDefault="00FE0219" w:rsidP="00587F49">
      <w:pPr>
        <w:pStyle w:val="af"/>
        <w:bidi w:val="0"/>
        <w:spacing w:line="360" w:lineRule="auto"/>
        <w:rPr>
          <w:rFonts w:ascii="Times New Roman" w:hAnsi="Times New Roman" w:cstheme="majorBidi"/>
          <w:sz w:val="24"/>
          <w:szCs w:val="24"/>
          <w:lang w:val="en-GB" w:bidi="ar-LB"/>
        </w:rPr>
      </w:pPr>
    </w:p>
    <w:p w14:paraId="78C67EE5" w14:textId="0A867BEE"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This document provides Self-Evaluation Scales for institutional quality assurance and academic accreditation standards, which include the following standards:</w:t>
      </w:r>
    </w:p>
    <w:p w14:paraId="71FF0B8D" w14:textId="327E6C52"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1. Mission, Vision, and Strategic Planning</w:t>
      </w:r>
    </w:p>
    <w:p w14:paraId="606B23DF" w14:textId="77777777"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2. Governance, leadership, and Management</w:t>
      </w:r>
    </w:p>
    <w:p w14:paraId="094C0166" w14:textId="14056AFE"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3. Teaching and Learning</w:t>
      </w:r>
    </w:p>
    <w:p w14:paraId="43DE624C" w14:textId="77777777"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4. Students</w:t>
      </w:r>
    </w:p>
    <w:p w14:paraId="456DD8F2" w14:textId="1AF7CA32"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5. Faculty and Staff</w:t>
      </w:r>
    </w:p>
    <w:p w14:paraId="2228A5DD" w14:textId="2E45A142"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6. Institutional Resources</w:t>
      </w:r>
    </w:p>
    <w:p w14:paraId="0C6FE2FC" w14:textId="45B8762A"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7. Research and Innovation</w:t>
      </w:r>
    </w:p>
    <w:p w14:paraId="3B638CE7" w14:textId="0EF53A8C" w:rsidR="00FE0219" w:rsidRPr="004A133C" w:rsidRDefault="00FE0219" w:rsidP="00816C89">
      <w:pPr>
        <w:pStyle w:val="af"/>
        <w:bidi w:val="0"/>
        <w:spacing w:line="360" w:lineRule="auto"/>
        <w:ind w:left="720"/>
        <w:rPr>
          <w:rFonts w:ascii="Times New Roman" w:hAnsi="Times New Roman" w:cstheme="majorBidi"/>
          <w:sz w:val="24"/>
          <w:szCs w:val="24"/>
        </w:rPr>
      </w:pPr>
      <w:r w:rsidRPr="004A133C">
        <w:rPr>
          <w:rFonts w:ascii="Times New Roman" w:hAnsi="Times New Roman" w:cstheme="majorBidi"/>
          <w:sz w:val="24"/>
          <w:szCs w:val="24"/>
        </w:rPr>
        <w:t>8. Community Partnership</w:t>
      </w:r>
    </w:p>
    <w:p w14:paraId="75214BF6" w14:textId="166CD6AF" w:rsidR="00FE0219" w:rsidRPr="004A133C" w:rsidRDefault="00FE0219" w:rsidP="00587F49">
      <w:pPr>
        <w:pStyle w:val="af"/>
        <w:bidi w:val="0"/>
        <w:spacing w:line="360" w:lineRule="auto"/>
        <w:rPr>
          <w:rFonts w:ascii="Times New Roman" w:hAnsi="Times New Roman" w:cstheme="majorBidi"/>
          <w:sz w:val="24"/>
          <w:szCs w:val="24"/>
        </w:rPr>
      </w:pPr>
    </w:p>
    <w:p w14:paraId="196C189A" w14:textId="22769454"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institutions are based on the self-evaluation carried out by the institution and its various units based on the quality performance criteria. The faculty and staff responsible for the various activities in the institution evaluate the level of performance according to these criteria and based on suitable evidence and proofs, with the support of performance indicators and benchmark comparisons with other institutions of high-quality performance, especially in areas of high importance. This self-evaluation is supported by independent opinion through an independent evaluator or evaluators from outside the institution; to enhance the credibility, </w:t>
      </w:r>
      <w:proofErr w:type="gramStart"/>
      <w:r w:rsidRPr="004A133C">
        <w:rPr>
          <w:rFonts w:ascii="Times New Roman" w:hAnsi="Times New Roman" w:cstheme="majorBidi"/>
          <w:sz w:val="24"/>
          <w:szCs w:val="24"/>
        </w:rPr>
        <w:t>objectivity</w:t>
      </w:r>
      <w:proofErr w:type="gramEnd"/>
      <w:r w:rsidRPr="004A133C">
        <w:rPr>
          <w:rFonts w:ascii="Times New Roman" w:hAnsi="Times New Roman" w:cstheme="majorBidi"/>
          <w:sz w:val="24"/>
          <w:szCs w:val="24"/>
        </w:rPr>
        <w:t xml:space="preserve"> and accuracy of the evaluation.</w:t>
      </w:r>
    </w:p>
    <w:p w14:paraId="62F885B7" w14:textId="4E4D5E97" w:rsidR="00FE0219" w:rsidRPr="004A133C" w:rsidRDefault="00FE0219" w:rsidP="00587F49">
      <w:pPr>
        <w:pStyle w:val="af"/>
        <w:bidi w:val="0"/>
        <w:spacing w:line="360" w:lineRule="auto"/>
        <w:rPr>
          <w:rFonts w:ascii="Times New Roman" w:hAnsi="Times New Roman" w:cstheme="majorBidi"/>
          <w:sz w:val="24"/>
          <w:szCs w:val="24"/>
        </w:rPr>
      </w:pPr>
    </w:p>
    <w:p w14:paraId="732E990A" w14:textId="4A5142DA"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xml:space="preserve">This document contributes to the development of a common language between the staff of the educational institution, the external reviewers, and the National Center for Academic Accreditation and </w:t>
      </w:r>
      <w:r w:rsidR="00221A73" w:rsidRPr="004A133C">
        <w:rPr>
          <w:rFonts w:ascii="Times New Roman" w:hAnsi="Times New Roman" w:cstheme="majorBidi"/>
          <w:sz w:val="24"/>
          <w:szCs w:val="24"/>
        </w:rPr>
        <w:t>Eva</w:t>
      </w:r>
      <w:r w:rsidRPr="004A133C">
        <w:rPr>
          <w:rFonts w:ascii="Times New Roman" w:hAnsi="Times New Roman" w:cstheme="majorBidi"/>
          <w:sz w:val="24"/>
          <w:szCs w:val="24"/>
        </w:rPr>
        <w:t xml:space="preserve">luation. This document describes the levels of the good performance of the higher education institutions, thus determining satisfactory or unsatisfactory performance. Furthermore, this document helps higher education institutions to know exactly what is required under each standard, and the performance expected of them in a descriptive, gradual manner that makes it easy to </w:t>
      </w:r>
      <w:r w:rsidRPr="004A133C">
        <w:rPr>
          <w:rFonts w:ascii="Times New Roman" w:hAnsi="Times New Roman" w:cstheme="majorBidi"/>
          <w:sz w:val="24"/>
          <w:szCs w:val="24"/>
        </w:rPr>
        <w:lastRenderedPageBreak/>
        <w:t xml:space="preserve">determine its current level. In addition, it benefits the external reviewers and independent evaluators during the review processes, to accurately identify the performance of institutions for each of the institutional areas. Finally, this document serves as the guide and </w:t>
      </w:r>
      <w:proofErr w:type="spellStart"/>
      <w:r w:rsidRPr="004A133C">
        <w:rPr>
          <w:rFonts w:ascii="Times New Roman" w:hAnsi="Times New Roman" w:cstheme="majorBidi"/>
          <w:sz w:val="24"/>
          <w:szCs w:val="24"/>
        </w:rPr>
        <w:t>orientor</w:t>
      </w:r>
      <w:proofErr w:type="spellEnd"/>
      <w:r w:rsidRPr="004A133C">
        <w:rPr>
          <w:rFonts w:ascii="Times New Roman" w:hAnsi="Times New Roman" w:cstheme="majorBidi"/>
          <w:sz w:val="24"/>
          <w:szCs w:val="24"/>
        </w:rPr>
        <w:t xml:space="preserve"> for planning processes to improve the quality of performance based on self and external evaluation according to these scales.</w:t>
      </w:r>
    </w:p>
    <w:p w14:paraId="5DB2137C" w14:textId="77777777" w:rsidR="00FE0219" w:rsidRPr="004A133C" w:rsidRDefault="00FE0219" w:rsidP="00587F49">
      <w:pPr>
        <w:pStyle w:val="af"/>
        <w:bidi w:val="0"/>
        <w:spacing w:line="360" w:lineRule="auto"/>
        <w:rPr>
          <w:rFonts w:ascii="Times New Roman" w:hAnsi="Times New Roman" w:cstheme="majorBidi"/>
          <w:sz w:val="24"/>
          <w:szCs w:val="24"/>
        </w:rPr>
      </w:pPr>
    </w:p>
    <w:p w14:paraId="58C254BC" w14:textId="77777777" w:rsidR="00FE0219" w:rsidRPr="004A133C" w:rsidRDefault="00FE0219" w:rsidP="00587F49">
      <w:pPr>
        <w:pStyle w:val="1"/>
        <w:rPr>
          <w:rFonts w:cstheme="majorBidi"/>
          <w:sz w:val="24"/>
          <w:szCs w:val="24"/>
        </w:rPr>
      </w:pPr>
      <w:bookmarkStart w:id="3" w:name="_Toc533415397"/>
      <w:r w:rsidRPr="004A133C">
        <w:rPr>
          <w:rFonts w:cstheme="majorBidi"/>
          <w:sz w:val="24"/>
          <w:szCs w:val="24"/>
        </w:rPr>
        <w:t>Elements of Evaluation:</w:t>
      </w:r>
      <w:bookmarkEnd w:id="3"/>
    </w:p>
    <w:p w14:paraId="32399A06" w14:textId="77777777" w:rsidR="00FE0219" w:rsidRPr="004A133C" w:rsidRDefault="00FE0219" w:rsidP="00587F49">
      <w:pPr>
        <w:pStyle w:val="af"/>
        <w:bidi w:val="0"/>
        <w:spacing w:line="360" w:lineRule="auto"/>
        <w:rPr>
          <w:rFonts w:ascii="Times New Roman" w:hAnsi="Times New Roman" w:cstheme="majorBidi"/>
          <w:sz w:val="24"/>
          <w:szCs w:val="24"/>
        </w:rPr>
      </w:pPr>
      <w:proofErr w:type="gramStart"/>
      <w:r w:rsidRPr="004A133C">
        <w:rPr>
          <w:rFonts w:ascii="Times New Roman" w:hAnsi="Times New Roman" w:cstheme="majorBidi"/>
          <w:sz w:val="24"/>
          <w:szCs w:val="24"/>
        </w:rPr>
        <w:t>In order to</w:t>
      </w:r>
      <w:proofErr w:type="gramEnd"/>
      <w:r w:rsidRPr="004A133C">
        <w:rPr>
          <w:rFonts w:ascii="Times New Roman" w:hAnsi="Times New Roman" w:cstheme="majorBidi"/>
          <w:sz w:val="24"/>
          <w:szCs w:val="24"/>
        </w:rPr>
        <w:t xml:space="preserve"> achieve the highest degree of accuracy in the evaluation, the Center has developed specific elements that the evaluation processes depend on for all the criteria listed under each standard. The evaluation of the quality level is based on the extent to which the criterion meets its elements, and effectively closes the quality loop (planning, implementation, review and improvement), taking into consideration the nature of the criterion, and the existence of practices that demonstrate any aspect of excellence and creativity in the institutional performance, that is in line with what many institutions of higher education have reached and what they aspire to reach.</w:t>
      </w:r>
    </w:p>
    <w:p w14:paraId="66D696F8" w14:textId="77777777" w:rsidR="00FE0219" w:rsidRPr="004A133C" w:rsidRDefault="00FE0219" w:rsidP="00587F49">
      <w:pPr>
        <w:pStyle w:val="af"/>
        <w:bidi w:val="0"/>
        <w:spacing w:line="360" w:lineRule="auto"/>
        <w:rPr>
          <w:rFonts w:ascii="Times New Roman" w:hAnsi="Times New Roman" w:cstheme="majorBidi"/>
          <w:sz w:val="24"/>
          <w:szCs w:val="24"/>
          <w:lang w:val="en-GB" w:bidi="ar-LB"/>
        </w:rPr>
      </w:pPr>
    </w:p>
    <w:p w14:paraId="516A8A2D"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587F49">
      <w:pPr>
        <w:pStyle w:val="af"/>
        <w:bidi w:val="0"/>
        <w:spacing w:line="360" w:lineRule="auto"/>
        <w:rPr>
          <w:rFonts w:ascii="Times New Roman" w:hAnsi="Times New Roman" w:cstheme="majorBidi"/>
          <w:sz w:val="24"/>
          <w:szCs w:val="24"/>
        </w:rPr>
      </w:pPr>
    </w:p>
    <w:p w14:paraId="6BA2BBEB"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The institution's assessments should be based on evidence and indicators of quality, not on unsubstantiated impressions not supported by evidence.</w:t>
      </w:r>
    </w:p>
    <w:p w14:paraId="5D102466" w14:textId="77777777" w:rsidR="00FE0219" w:rsidRPr="004A133C" w:rsidRDefault="00FE0219" w:rsidP="00587F49">
      <w:pPr>
        <w:pStyle w:val="af"/>
        <w:bidi w:val="0"/>
        <w:spacing w:line="360" w:lineRule="auto"/>
        <w:rPr>
          <w:rFonts w:ascii="Times New Roman" w:hAnsi="Times New Roman" w:cstheme="majorBidi"/>
          <w:sz w:val="24"/>
          <w:szCs w:val="24"/>
          <w:rtl/>
        </w:rPr>
      </w:pPr>
    </w:p>
    <w:p w14:paraId="4F514AF9" w14:textId="77777777" w:rsidR="00FE0219" w:rsidRPr="004A133C" w:rsidRDefault="00FE0219" w:rsidP="002A6AAB">
      <w:pPr>
        <w:pStyle w:val="af"/>
        <w:bidi w:val="0"/>
        <w:spacing w:line="360" w:lineRule="auto"/>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77777777" w:rsidR="00FE0219" w:rsidRPr="004A133C" w:rsidRDefault="00FE0219" w:rsidP="00587F49">
      <w:pPr>
        <w:pStyle w:val="af"/>
        <w:bidi w:val="0"/>
        <w:spacing w:line="360" w:lineRule="auto"/>
        <w:rPr>
          <w:rFonts w:ascii="Times New Roman" w:hAnsi="Times New Roman" w:cstheme="majorBidi"/>
          <w:sz w:val="24"/>
          <w:szCs w:val="24"/>
        </w:rPr>
      </w:pPr>
      <w:r w:rsidRPr="004A133C">
        <w:rPr>
          <w:rFonts w:ascii="Times New Roman" w:hAnsi="Times New Roman" w:cstheme="majorBidi"/>
          <w:sz w:val="24"/>
          <w:szCs w:val="24"/>
        </w:rPr>
        <w:t>Due to the importance of some of the criteria, a set of criteria has been identified, which represent essential criteria. These criteria have been marked with an asterisk (*) and written in bold face. Such criteria must be evaluated at the level of at least 3 points out of 5, when the institution applies for accreditation.</w:t>
      </w:r>
    </w:p>
    <w:p w14:paraId="47E08588" w14:textId="77777777" w:rsidR="00ED67EF" w:rsidRPr="004A133C" w:rsidRDefault="00ED67EF" w:rsidP="00587F49">
      <w:pPr>
        <w:bidi w:val="0"/>
        <w:rPr>
          <w:rFonts w:ascii="Times New Roman" w:hAnsi="Times New Roman"/>
        </w:rPr>
      </w:pPr>
      <w:r w:rsidRPr="004A133C">
        <w:rPr>
          <w:rFonts w:ascii="Times New Roman" w:hAnsi="Times New Roman"/>
          <w:b/>
          <w:bCs/>
        </w:rPr>
        <w:br w:type="page"/>
      </w:r>
    </w:p>
    <w:p w14:paraId="44492C7D" w14:textId="3B445793" w:rsidR="00FE0219" w:rsidRPr="00596F30" w:rsidRDefault="00FE0219" w:rsidP="00596F30">
      <w:pPr>
        <w:pStyle w:val="1"/>
        <w:jc w:val="center"/>
        <w:rPr>
          <w:rFonts w:cstheme="majorBidi"/>
          <w:szCs w:val="28"/>
        </w:rPr>
      </w:pPr>
      <w:bookmarkStart w:id="4" w:name="_Toc533415398"/>
      <w:r w:rsidRPr="00596F30">
        <w:rPr>
          <w:rFonts w:cstheme="majorBidi"/>
          <w:szCs w:val="28"/>
        </w:rPr>
        <w:lastRenderedPageBreak/>
        <w:t>Steps for Evaluation</w:t>
      </w:r>
      <w:r w:rsidRPr="00596F30">
        <w:rPr>
          <w:rFonts w:cstheme="majorBidi"/>
          <w:szCs w:val="28"/>
          <w:rtl/>
        </w:rPr>
        <w:t>:</w:t>
      </w:r>
      <w:bookmarkEnd w:id="4"/>
    </w:p>
    <w:p w14:paraId="463C997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9D3B91">
      <w:pPr>
        <w:pStyle w:val="2"/>
        <w:rPr>
          <w:rFonts w:ascii="Times New Roman" w:hAnsi="Times New Roman"/>
        </w:rPr>
      </w:pPr>
      <w:bookmarkStart w:id="5" w:name="_Toc533415399"/>
      <w:r w:rsidRPr="004A133C">
        <w:rPr>
          <w:rFonts w:ascii="Times New Roman" w:hAnsi="Times New Roman"/>
        </w:rPr>
        <w:t>First Step: Evaluation of the criterion</w:t>
      </w:r>
      <w:bookmarkEnd w:id="5"/>
    </w:p>
    <w:p w14:paraId="33A05819" w14:textId="77777777" w:rsidR="00FE0219" w:rsidRPr="00596F30"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institution using one of the </w:t>
      </w:r>
      <w:r w:rsidRPr="00596F30">
        <w:rPr>
          <w:rFonts w:ascii="Times New Roman" w:hAnsi="Times New Roman" w:cstheme="majorBidi"/>
          <w:sz w:val="24"/>
          <w:szCs w:val="24"/>
          <w:lang w:val="en-GB" w:bidi="ar-LB"/>
        </w:rPr>
        <w:t>two options</w:t>
      </w:r>
      <w:r w:rsidRPr="00596F30">
        <w:rPr>
          <w:rFonts w:ascii="Times New Roman" w:hAnsi="Times New Roman" w:cstheme="majorBidi"/>
          <w:sz w:val="24"/>
          <w:szCs w:val="24"/>
          <w:rtl/>
          <w:lang w:val="en-GB" w:bidi="ar-LB"/>
        </w:rPr>
        <w:t>:</w:t>
      </w:r>
    </w:p>
    <w:p w14:paraId="29608828" w14:textId="77777777" w:rsidR="00FE0219" w:rsidRPr="00596F30" w:rsidRDefault="00FE0219" w:rsidP="00587F49">
      <w:pPr>
        <w:bidi w:val="0"/>
        <w:spacing w:after="0" w:line="360" w:lineRule="auto"/>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Option 1: Not Applicable</w:t>
      </w:r>
    </w:p>
    <w:p w14:paraId="77542E89" w14:textId="77777777" w:rsidR="00FE0219" w:rsidRPr="00596F30" w:rsidRDefault="00FE0219" w:rsidP="00587F49">
      <w:pPr>
        <w:bidi w:val="0"/>
        <w:spacing w:after="0" w:line="360" w:lineRule="auto"/>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That is, the institution is not required to apply the criterion because it is not suitable for its nature and activities. If this is the case, the criterion is not counted within the criteria included in the evaluation of the standard</w:t>
      </w:r>
      <w:r w:rsidRPr="00596F30">
        <w:rPr>
          <w:rFonts w:ascii="Times New Roman" w:hAnsi="Times New Roman" w:cstheme="majorBidi"/>
          <w:sz w:val="24"/>
          <w:szCs w:val="24"/>
          <w:rtl/>
          <w:lang w:val="en-GB" w:bidi="ar-LB"/>
        </w:rPr>
        <w:t>.</w:t>
      </w:r>
    </w:p>
    <w:p w14:paraId="532D29FF" w14:textId="77777777" w:rsidR="00ED67EF" w:rsidRPr="00596F30" w:rsidRDefault="00ED67EF" w:rsidP="00587F49">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596F30" w:rsidRDefault="00FE0219" w:rsidP="00587F49">
      <w:pPr>
        <w:bidi w:val="0"/>
        <w:spacing w:after="0" w:line="360" w:lineRule="auto"/>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Option 2: Applicable</w:t>
      </w:r>
    </w:p>
    <w:p w14:paraId="16EBC87D" w14:textId="77777777" w:rsidR="00FE0219" w:rsidRPr="00596F30" w:rsidRDefault="00FE0219" w:rsidP="00587F49">
      <w:pPr>
        <w:bidi w:val="0"/>
        <w:spacing w:after="0" w:line="360" w:lineRule="auto"/>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That is, the criterion is related to the nature and activities of the institution, and it is important to provide it. If this is the case, the criterion is evaluated using a five-point scale (1 to 5). The quality of performance can be judged by</w:t>
      </w:r>
      <w:r w:rsidRPr="00596F30">
        <w:rPr>
          <w:rFonts w:ascii="Times New Roman" w:hAnsi="Times New Roman" w:cstheme="majorBidi"/>
          <w:sz w:val="24"/>
          <w:szCs w:val="24"/>
          <w:rtl/>
          <w:lang w:val="en-GB" w:bidi="ar-LB"/>
        </w:rPr>
        <w:t>:</w:t>
      </w:r>
    </w:p>
    <w:p w14:paraId="6E772545" w14:textId="77777777" w:rsidR="00FE0219" w:rsidRPr="00596F30" w:rsidRDefault="00FE0219" w:rsidP="00587F49">
      <w:pPr>
        <w:bidi w:val="0"/>
        <w:spacing w:after="0" w:line="360" w:lineRule="auto"/>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A. Unsatisfactory Performance</w:t>
      </w:r>
      <w:r w:rsidRPr="00596F30">
        <w:rPr>
          <w:rFonts w:ascii="Times New Roman" w:hAnsi="Times New Roman" w:cstheme="majorBidi"/>
          <w:b/>
          <w:bCs/>
          <w:sz w:val="24"/>
          <w:szCs w:val="24"/>
          <w:rtl/>
          <w:lang w:val="en-GB" w:bidi="ar-LB"/>
        </w:rPr>
        <w:t>:</w:t>
      </w:r>
    </w:p>
    <w:p w14:paraId="6BDDBB4E" w14:textId="77777777" w:rsidR="00FE0219" w:rsidRPr="00596F30" w:rsidRDefault="00FE0219" w:rsidP="00587F49">
      <w:pPr>
        <w:bidi w:val="0"/>
        <w:spacing w:after="0" w:line="360" w:lineRule="auto"/>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This includes two levels: (1 and 2), as follows</w:t>
      </w:r>
      <w:r w:rsidRPr="00596F30">
        <w:rPr>
          <w:rFonts w:ascii="Times New Roman" w:hAnsi="Times New Roman" w:cstheme="majorBidi"/>
          <w:sz w:val="24"/>
          <w:szCs w:val="24"/>
          <w:rtl/>
          <w:lang w:val="en-GB" w:bidi="ar-LB"/>
        </w:rPr>
        <w:t>:</w:t>
      </w:r>
    </w:p>
    <w:p w14:paraId="34678743" w14:textId="4C5CCBEF" w:rsidR="00FE0219" w:rsidRPr="00596F30" w:rsidRDefault="00FE0219" w:rsidP="00784FB5">
      <w:pPr>
        <w:bidi w:val="0"/>
        <w:spacing w:after="0" w:line="360" w:lineRule="auto"/>
        <w:ind w:left="284"/>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Level 1 (</w:t>
      </w:r>
      <w:r w:rsidR="003D29D2" w:rsidRPr="00596F30">
        <w:rPr>
          <w:rFonts w:ascii="Times New Roman" w:hAnsi="Times New Roman" w:cstheme="majorBidi"/>
          <w:b/>
          <w:bCs/>
          <w:sz w:val="24"/>
          <w:szCs w:val="24"/>
          <w:lang w:val="en-GB" w:bidi="ar-LB"/>
        </w:rPr>
        <w:t>Non-Compliance</w:t>
      </w:r>
      <w:r w:rsidRPr="00596F30">
        <w:rPr>
          <w:rFonts w:ascii="Times New Roman" w:hAnsi="Times New Roman" w:cstheme="majorBidi"/>
          <w:b/>
          <w:bCs/>
          <w:sz w:val="24"/>
          <w:szCs w:val="24"/>
          <w:lang w:val="en-GB" w:bidi="ar-LB"/>
        </w:rPr>
        <w:t>):</w:t>
      </w:r>
    </w:p>
    <w:p w14:paraId="02BCECC9" w14:textId="77777777" w:rsidR="00FE0219" w:rsidRPr="00596F30" w:rsidRDefault="00FE0219" w:rsidP="00784FB5">
      <w:pPr>
        <w:bidi w:val="0"/>
        <w:spacing w:after="0" w:line="360" w:lineRule="auto"/>
        <w:ind w:left="284"/>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596F30">
        <w:rPr>
          <w:rFonts w:ascii="Times New Roman" w:hAnsi="Times New Roman" w:cstheme="majorBidi"/>
          <w:sz w:val="24"/>
          <w:szCs w:val="24"/>
          <w:rtl/>
          <w:lang w:val="en-GB" w:bidi="ar-LB"/>
        </w:rPr>
        <w:t>.</w:t>
      </w:r>
    </w:p>
    <w:p w14:paraId="24D48D86" w14:textId="164A5C38" w:rsidR="00FE0219" w:rsidRPr="00596F30" w:rsidRDefault="00FE0219" w:rsidP="00784FB5">
      <w:pPr>
        <w:bidi w:val="0"/>
        <w:spacing w:after="0" w:line="360" w:lineRule="auto"/>
        <w:ind w:left="284"/>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Level 2 (</w:t>
      </w:r>
      <w:r w:rsidR="003D29D2" w:rsidRPr="00596F30">
        <w:rPr>
          <w:rFonts w:ascii="Times New Roman" w:hAnsi="Times New Roman" w:cstheme="majorBidi"/>
          <w:b/>
          <w:bCs/>
          <w:sz w:val="24"/>
          <w:szCs w:val="24"/>
          <w:lang w:val="en-GB" w:bidi="ar-LB"/>
        </w:rPr>
        <w:t>Partial Compliance</w:t>
      </w:r>
      <w:r w:rsidRPr="00596F30">
        <w:rPr>
          <w:rFonts w:ascii="Times New Roman" w:hAnsi="Times New Roman" w:cstheme="majorBidi"/>
          <w:b/>
          <w:bCs/>
          <w:sz w:val="24"/>
          <w:szCs w:val="24"/>
          <w:lang w:val="en-GB" w:bidi="ar-LB"/>
        </w:rPr>
        <w:t>)</w:t>
      </w:r>
    </w:p>
    <w:p w14:paraId="0946117F" w14:textId="77777777" w:rsidR="00FE0219" w:rsidRPr="00596F30" w:rsidRDefault="00FE0219" w:rsidP="00784FB5">
      <w:pPr>
        <w:bidi w:val="0"/>
        <w:spacing w:after="0" w:line="360" w:lineRule="auto"/>
        <w:ind w:left="284"/>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 xml:space="preserve">Most of the elements of the criterion are available, (or) that the elements of the criterion are applied at low level (or) are applied irregularly, (or) there is no </w:t>
      </w:r>
      <w:proofErr w:type="gramStart"/>
      <w:r w:rsidRPr="00596F30">
        <w:rPr>
          <w:rFonts w:ascii="Times New Roman" w:hAnsi="Times New Roman" w:cstheme="majorBidi"/>
          <w:sz w:val="24"/>
          <w:szCs w:val="24"/>
          <w:lang w:val="en-GB" w:bidi="ar-LB"/>
        </w:rPr>
        <w:t>assessment</w:t>
      </w:r>
      <w:proofErr w:type="gramEnd"/>
      <w:r w:rsidRPr="00596F30">
        <w:rPr>
          <w:rFonts w:ascii="Times New Roman" w:hAnsi="Times New Roman" w:cstheme="majorBidi"/>
          <w:sz w:val="24"/>
          <w:szCs w:val="24"/>
          <w:lang w:val="en-GB" w:bidi="ar-LB"/>
        </w:rPr>
        <w:t xml:space="preserve"> or it is there but is irregular, (or) there is insufficient evidence, and there may be some limited improvement procedures</w:t>
      </w:r>
      <w:r w:rsidRPr="00596F30">
        <w:rPr>
          <w:rFonts w:ascii="Times New Roman" w:hAnsi="Times New Roman" w:cstheme="majorBidi"/>
          <w:sz w:val="24"/>
          <w:szCs w:val="24"/>
          <w:rtl/>
          <w:lang w:val="en-GB" w:bidi="ar-LB"/>
        </w:rPr>
        <w:t>.</w:t>
      </w:r>
    </w:p>
    <w:p w14:paraId="6019E803" w14:textId="77777777" w:rsidR="00FE0219" w:rsidRPr="00596F30" w:rsidRDefault="00FE0219" w:rsidP="00587F49">
      <w:pPr>
        <w:bidi w:val="0"/>
        <w:spacing w:after="0" w:line="360" w:lineRule="auto"/>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B. Satisfactory Performance</w:t>
      </w:r>
      <w:r w:rsidRPr="00596F30">
        <w:rPr>
          <w:rFonts w:ascii="Times New Roman" w:hAnsi="Times New Roman" w:cstheme="majorBidi"/>
          <w:b/>
          <w:bCs/>
          <w:sz w:val="24"/>
          <w:szCs w:val="24"/>
          <w:rtl/>
          <w:lang w:val="en-GB" w:bidi="ar-LB"/>
        </w:rPr>
        <w:t>:</w:t>
      </w:r>
    </w:p>
    <w:p w14:paraId="5CE6A1BD" w14:textId="77777777" w:rsidR="00FE0219" w:rsidRPr="00596F30" w:rsidRDefault="00FE0219" w:rsidP="00587F49">
      <w:pPr>
        <w:bidi w:val="0"/>
        <w:spacing w:after="0" w:line="360" w:lineRule="auto"/>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It includes three levels: (3, 4, and 5), detailed as follows</w:t>
      </w:r>
      <w:r w:rsidRPr="00596F30">
        <w:rPr>
          <w:rFonts w:ascii="Times New Roman" w:hAnsi="Times New Roman" w:cstheme="majorBidi"/>
          <w:sz w:val="24"/>
          <w:szCs w:val="24"/>
          <w:rtl/>
          <w:lang w:val="en-GB" w:bidi="ar-LB"/>
        </w:rPr>
        <w:t>:</w:t>
      </w:r>
    </w:p>
    <w:p w14:paraId="16D7CA05" w14:textId="355D1E52" w:rsidR="00FE0219" w:rsidRPr="00596F30" w:rsidRDefault="00FE0219" w:rsidP="00784FB5">
      <w:pPr>
        <w:bidi w:val="0"/>
        <w:spacing w:after="0" w:line="360" w:lineRule="auto"/>
        <w:ind w:left="284"/>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Level 3 (</w:t>
      </w:r>
      <w:r w:rsidR="00ED67EF" w:rsidRPr="00596F30">
        <w:rPr>
          <w:rFonts w:ascii="Times New Roman" w:hAnsi="Times New Roman" w:cstheme="majorBidi"/>
          <w:b/>
          <w:bCs/>
          <w:sz w:val="24"/>
          <w:szCs w:val="24"/>
          <w:lang w:val="en-GB" w:bidi="ar-LB"/>
        </w:rPr>
        <w:t>Compliance</w:t>
      </w:r>
      <w:r w:rsidRPr="00596F30">
        <w:rPr>
          <w:rFonts w:ascii="Times New Roman" w:hAnsi="Times New Roman" w:cstheme="majorBidi"/>
          <w:b/>
          <w:bCs/>
          <w:sz w:val="24"/>
          <w:szCs w:val="24"/>
          <w:lang w:val="en-GB" w:bidi="ar-LB"/>
        </w:rPr>
        <w:t>)</w:t>
      </w:r>
      <w:r w:rsidRPr="00596F30">
        <w:rPr>
          <w:rFonts w:ascii="Times New Roman" w:hAnsi="Times New Roman" w:cstheme="majorBidi"/>
          <w:b/>
          <w:bCs/>
          <w:sz w:val="24"/>
          <w:szCs w:val="24"/>
          <w:rtl/>
          <w:lang w:val="en-GB" w:bidi="ar-LB"/>
        </w:rPr>
        <w:t>:</w:t>
      </w:r>
    </w:p>
    <w:p w14:paraId="6F6DED0B" w14:textId="22F8A042" w:rsidR="00FE0219" w:rsidRPr="00596F30" w:rsidRDefault="00FE0219" w:rsidP="00784FB5">
      <w:pPr>
        <w:bidi w:val="0"/>
        <w:spacing w:after="0" w:line="360" w:lineRule="auto"/>
        <w:ind w:left="284"/>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w:t>
      </w:r>
      <w:proofErr w:type="gramStart"/>
      <w:r w:rsidRPr="00596F30">
        <w:rPr>
          <w:rFonts w:ascii="Times New Roman" w:hAnsi="Times New Roman" w:cstheme="majorBidi"/>
          <w:sz w:val="24"/>
          <w:szCs w:val="24"/>
          <w:lang w:val="en-GB" w:bidi="ar-LB"/>
        </w:rPr>
        <w:t>sufficient</w:t>
      </w:r>
      <w:proofErr w:type="gramEnd"/>
      <w:r w:rsidRPr="00596F30">
        <w:rPr>
          <w:rFonts w:ascii="Times New Roman" w:hAnsi="Times New Roman" w:cstheme="majorBidi"/>
          <w:sz w:val="24"/>
          <w:szCs w:val="24"/>
          <w:lang w:val="en-GB" w:bidi="ar-LB"/>
        </w:rPr>
        <w:t xml:space="preserve"> evidence is available, and there </w:t>
      </w:r>
      <w:r w:rsidR="00C011CE" w:rsidRPr="00596F30">
        <w:rPr>
          <w:rFonts w:ascii="Times New Roman" w:hAnsi="Times New Roman" w:cstheme="majorBidi"/>
          <w:sz w:val="24"/>
          <w:szCs w:val="24"/>
          <w:lang w:val="en-GB" w:bidi="ar-LB"/>
        </w:rPr>
        <w:t>ar</w:t>
      </w:r>
      <w:r w:rsidRPr="00596F30">
        <w:rPr>
          <w:rFonts w:ascii="Times New Roman" w:hAnsi="Times New Roman" w:cstheme="majorBidi"/>
          <w:sz w:val="24"/>
          <w:szCs w:val="24"/>
          <w:lang w:val="en-GB" w:bidi="ar-LB"/>
        </w:rPr>
        <w:t>e regular improvement procedures and good results</w:t>
      </w:r>
      <w:r w:rsidRPr="00596F30">
        <w:rPr>
          <w:rFonts w:ascii="Times New Roman" w:hAnsi="Times New Roman" w:cstheme="majorBidi"/>
          <w:sz w:val="24"/>
          <w:szCs w:val="24"/>
          <w:rtl/>
          <w:lang w:val="en-GB" w:bidi="ar-LB"/>
        </w:rPr>
        <w:t>.</w:t>
      </w:r>
    </w:p>
    <w:p w14:paraId="672BA6EB" w14:textId="5BFFF390" w:rsidR="00FE0219" w:rsidRPr="00596F30" w:rsidRDefault="00FE0219" w:rsidP="00784FB5">
      <w:pPr>
        <w:bidi w:val="0"/>
        <w:spacing w:after="0" w:line="360" w:lineRule="auto"/>
        <w:ind w:left="284"/>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t>Level 4 (</w:t>
      </w:r>
      <w:r w:rsidR="003D29D2" w:rsidRPr="00596F30">
        <w:rPr>
          <w:rFonts w:ascii="Times New Roman" w:hAnsi="Times New Roman" w:cstheme="majorBidi"/>
          <w:b/>
          <w:bCs/>
          <w:sz w:val="24"/>
          <w:szCs w:val="24"/>
          <w:lang w:val="en-GB" w:bidi="ar-LB"/>
        </w:rPr>
        <w:t>Perfect Compliance</w:t>
      </w:r>
      <w:r w:rsidRPr="00596F30">
        <w:rPr>
          <w:rFonts w:ascii="Times New Roman" w:hAnsi="Times New Roman" w:cstheme="majorBidi"/>
          <w:b/>
          <w:bCs/>
          <w:sz w:val="24"/>
          <w:szCs w:val="24"/>
          <w:lang w:val="en-GB" w:bidi="ar-LB"/>
        </w:rPr>
        <w:t>):</w:t>
      </w:r>
    </w:p>
    <w:p w14:paraId="10AF832E" w14:textId="1FC022E0" w:rsidR="00FE0219" w:rsidRPr="00596F30" w:rsidRDefault="00FE0219" w:rsidP="00784FB5">
      <w:pPr>
        <w:bidi w:val="0"/>
        <w:spacing w:after="0" w:line="360" w:lineRule="auto"/>
        <w:ind w:left="284"/>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 xml:space="preserve">All the elements of the criterion are available, all of which are applied at a perfect level and regularly, there is a regular and effective assessment, </w:t>
      </w:r>
      <w:proofErr w:type="gramStart"/>
      <w:r w:rsidRPr="00596F30">
        <w:rPr>
          <w:rFonts w:ascii="Times New Roman" w:hAnsi="Times New Roman" w:cstheme="majorBidi"/>
          <w:sz w:val="24"/>
          <w:szCs w:val="24"/>
          <w:lang w:val="en-GB" w:bidi="ar-LB"/>
        </w:rPr>
        <w:t>sufficient</w:t>
      </w:r>
      <w:proofErr w:type="gramEnd"/>
      <w:r w:rsidRPr="00596F30">
        <w:rPr>
          <w:rFonts w:ascii="Times New Roman" w:hAnsi="Times New Roman" w:cstheme="majorBidi"/>
          <w:sz w:val="24"/>
          <w:szCs w:val="24"/>
          <w:lang w:val="en-GB" w:bidi="ar-LB"/>
        </w:rPr>
        <w:t xml:space="preserve"> and varied evidence is available, and there are regular procedures for improvement and higher results compared to previous results</w:t>
      </w:r>
      <w:r w:rsidRPr="00596F30">
        <w:rPr>
          <w:rFonts w:ascii="Times New Roman" w:hAnsi="Times New Roman" w:cstheme="majorBidi"/>
          <w:sz w:val="24"/>
          <w:szCs w:val="24"/>
          <w:rtl/>
          <w:lang w:val="en-GB" w:bidi="ar-LB"/>
        </w:rPr>
        <w:t>.</w:t>
      </w:r>
    </w:p>
    <w:p w14:paraId="098A6BF0" w14:textId="77777777" w:rsidR="0046469D" w:rsidRPr="00596F30" w:rsidRDefault="0046469D" w:rsidP="00784FB5">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596F30" w:rsidRDefault="00FE0219" w:rsidP="00784FB5">
      <w:pPr>
        <w:bidi w:val="0"/>
        <w:spacing w:after="0" w:line="360" w:lineRule="auto"/>
        <w:ind w:left="284"/>
        <w:jc w:val="both"/>
        <w:rPr>
          <w:rFonts w:ascii="Times New Roman" w:hAnsi="Times New Roman" w:cstheme="majorBidi"/>
          <w:b/>
          <w:bCs/>
          <w:sz w:val="24"/>
          <w:szCs w:val="24"/>
          <w:lang w:val="en-GB" w:bidi="ar-LB"/>
        </w:rPr>
      </w:pPr>
      <w:r w:rsidRPr="00596F30">
        <w:rPr>
          <w:rFonts w:ascii="Times New Roman" w:hAnsi="Times New Roman" w:cstheme="majorBidi"/>
          <w:b/>
          <w:bCs/>
          <w:sz w:val="24"/>
          <w:szCs w:val="24"/>
          <w:lang w:val="en-GB" w:bidi="ar-LB"/>
        </w:rPr>
        <w:lastRenderedPageBreak/>
        <w:t>Level 5 (Distinct</w:t>
      </w:r>
      <w:r w:rsidR="007E50AB" w:rsidRPr="00596F30">
        <w:rPr>
          <w:rFonts w:ascii="Times New Roman" w:hAnsi="Times New Roman" w:cstheme="majorBidi"/>
          <w:b/>
          <w:bCs/>
          <w:sz w:val="24"/>
          <w:szCs w:val="24"/>
          <w:lang w:val="en-GB" w:bidi="ar-LB"/>
        </w:rPr>
        <w:t>ive</w:t>
      </w:r>
      <w:r w:rsidRPr="00596F30">
        <w:rPr>
          <w:rFonts w:ascii="Times New Roman" w:hAnsi="Times New Roman" w:cstheme="majorBidi"/>
          <w:b/>
          <w:bCs/>
          <w:sz w:val="24"/>
          <w:szCs w:val="24"/>
          <w:lang w:val="en-GB" w:bidi="ar-LB"/>
        </w:rPr>
        <w:t xml:space="preserve"> </w:t>
      </w:r>
      <w:r w:rsidR="00ED67EF" w:rsidRPr="00596F30">
        <w:rPr>
          <w:rFonts w:ascii="Times New Roman" w:hAnsi="Times New Roman" w:cstheme="majorBidi"/>
          <w:b/>
          <w:bCs/>
          <w:sz w:val="24"/>
          <w:szCs w:val="24"/>
          <w:lang w:val="en-GB" w:bidi="ar-LB"/>
        </w:rPr>
        <w:t>Compliance</w:t>
      </w:r>
      <w:r w:rsidRPr="00596F30">
        <w:rPr>
          <w:rFonts w:ascii="Times New Roman" w:hAnsi="Times New Roman" w:cstheme="majorBidi"/>
          <w:b/>
          <w:bCs/>
          <w:sz w:val="24"/>
          <w:szCs w:val="24"/>
          <w:lang w:val="en-GB" w:bidi="ar-LB"/>
        </w:rPr>
        <w:t>):</w:t>
      </w:r>
    </w:p>
    <w:p w14:paraId="4421B7CA" w14:textId="72AF9500" w:rsidR="00FE0219" w:rsidRPr="00596F30" w:rsidRDefault="00FE0219" w:rsidP="00784FB5">
      <w:pPr>
        <w:bidi w:val="0"/>
        <w:spacing w:after="0" w:line="360" w:lineRule="auto"/>
        <w:ind w:left="284"/>
        <w:jc w:val="both"/>
        <w:rPr>
          <w:rFonts w:ascii="Times New Roman" w:hAnsi="Times New Roman" w:cstheme="majorBidi"/>
          <w:sz w:val="24"/>
          <w:szCs w:val="24"/>
          <w:lang w:val="en-GB" w:bidi="ar-LB"/>
        </w:rPr>
      </w:pPr>
      <w:r w:rsidRPr="00596F30">
        <w:rPr>
          <w:rFonts w:ascii="Times New Roman" w:hAnsi="Times New Roman" w:cstheme="majorBidi"/>
          <w:sz w:val="24"/>
          <w:szCs w:val="24"/>
          <w:lang w:val="en-GB" w:bidi="ar-LB"/>
        </w:rPr>
        <w:t>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institutions, and there is creativity in the practices of the elements of the criterion</w:t>
      </w:r>
      <w:r w:rsidRPr="00596F30">
        <w:rPr>
          <w:rFonts w:ascii="Times New Roman" w:hAnsi="Times New Roman" w:cstheme="majorBidi"/>
          <w:sz w:val="24"/>
          <w:szCs w:val="24"/>
          <w:rtl/>
          <w:lang w:val="en-GB" w:bidi="ar-LB"/>
        </w:rPr>
        <w:t>.</w:t>
      </w:r>
    </w:p>
    <w:p w14:paraId="5C94A8FB" w14:textId="77777777" w:rsidR="00FE0219" w:rsidRPr="00596F30" w:rsidRDefault="00FE0219" w:rsidP="00784FB5">
      <w:pPr>
        <w:bidi w:val="0"/>
        <w:spacing w:after="0" w:line="360" w:lineRule="auto"/>
        <w:ind w:left="284"/>
        <w:jc w:val="both"/>
        <w:rPr>
          <w:rFonts w:ascii="Times New Roman" w:hAnsi="Times New Roman" w:cstheme="majorBidi"/>
          <w:sz w:val="24"/>
          <w:szCs w:val="24"/>
          <w:rtl/>
          <w:lang w:bidi="ar-EG"/>
        </w:rPr>
      </w:pPr>
      <w:r w:rsidRPr="00596F30">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596F30" w:rsidRDefault="00FE0219" w:rsidP="00433B76">
      <w:pPr>
        <w:bidi w:val="0"/>
        <w:spacing w:after="0" w:line="360" w:lineRule="auto"/>
        <w:rPr>
          <w:rFonts w:ascii="Times New Roman" w:eastAsia="Calibri" w:hAnsi="Times New Roman" w:cstheme="majorBidi"/>
          <w:b/>
          <w:bCs/>
          <w:sz w:val="24"/>
          <w:szCs w:val="24"/>
          <w:rtl/>
          <w:lang w:bidi="ar-EG"/>
        </w:rPr>
      </w:pPr>
      <w:r w:rsidRPr="00596F30">
        <w:rPr>
          <w:rFonts w:ascii="Times New Roman" w:hAnsi="Times New Roman" w:cstheme="majorBidi"/>
          <w:b/>
          <w:bCs/>
          <w:sz w:val="24"/>
          <w:szCs w:val="24"/>
          <w:rtl/>
        </w:rPr>
        <w:br w:type="page"/>
      </w:r>
    </w:p>
    <w:tbl>
      <w:tblPr>
        <w:tblStyle w:val="a3"/>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8D0805">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0F80915A" w14:textId="5254F393" w:rsidR="00CB61D3" w:rsidRDefault="00C6180D" w:rsidP="00CB61D3">
            <w:pPr>
              <w:bidi w:val="0"/>
              <w:ind w:firstLine="306"/>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CB61D3">
            <w:pPr>
              <w:bidi w:val="0"/>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A06150">
            <w:pPr>
              <w:bidi w:val="0"/>
              <w:rPr>
                <w:rFonts w:ascii="Times New Roman" w:hAnsi="Times New Roman" w:cstheme="majorBidi"/>
                <w:b/>
                <w:bCs/>
                <w:sz w:val="18"/>
                <w:szCs w:val="18"/>
              </w:rPr>
            </w:pPr>
          </w:p>
          <w:p w14:paraId="408D5FB4" w14:textId="2F8A7564" w:rsidR="00D96759" w:rsidRDefault="00C6180D" w:rsidP="00CB61D3">
            <w:pPr>
              <w:bidi w:val="0"/>
              <w:ind w:left="589"/>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CB61D3">
            <w:pPr>
              <w:bidi w:val="0"/>
              <w:ind w:left="589"/>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06E69C18" w14:textId="4211E78D" w:rsidR="00C6180D" w:rsidRPr="004A133C" w:rsidRDefault="00C6180D" w:rsidP="00587F49">
            <w:pPr>
              <w:bidi w:val="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4" w:space="0" w:color="auto"/>
              <w:right w:val="single" w:sz="8" w:space="0" w:color="auto"/>
            </w:tcBorders>
            <w:shd w:val="clear" w:color="auto" w:fill="EAF1DD" w:themeFill="accent3" w:themeFillTint="33"/>
          </w:tcPr>
          <w:p w14:paraId="57FF01DC" w14:textId="77777777" w:rsidR="00C6180D" w:rsidRPr="004A133C" w:rsidRDefault="00C6180D" w:rsidP="00587F49">
            <w:pPr>
              <w:bidi w:val="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587F49">
            <w:pPr>
              <w:bidi w:val="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4" w:space="0" w:color="auto"/>
              <w:right w:val="single" w:sz="12" w:space="0" w:color="auto"/>
            </w:tcBorders>
            <w:shd w:val="clear" w:color="auto" w:fill="EAF1DD" w:themeFill="accent3" w:themeFillTint="33"/>
          </w:tcPr>
          <w:p w14:paraId="630BB206" w14:textId="77777777" w:rsidR="00C6180D" w:rsidRPr="004A133C" w:rsidRDefault="00C6180D" w:rsidP="00587F49">
            <w:pPr>
              <w:bidi w:val="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587F49">
            <w:pPr>
              <w:bidi w:val="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8D0805">
        <w:trPr>
          <w:trHeight w:val="370"/>
          <w:tblHeader/>
          <w:jc w:val="center"/>
        </w:trPr>
        <w:tc>
          <w:tcPr>
            <w:tcW w:w="2275" w:type="dxa"/>
            <w:vMerge/>
            <w:tcBorders>
              <w:left w:val="single" w:sz="12" w:space="0" w:color="auto"/>
              <w:right w:val="single" w:sz="8" w:space="0" w:color="auto"/>
              <w:tr2bl w:val="single" w:sz="4" w:space="0" w:color="auto"/>
            </w:tcBorders>
            <w:shd w:val="clear" w:color="auto" w:fill="EAF1DD" w:themeFill="accent3" w:themeFillTint="33"/>
          </w:tcPr>
          <w:p w14:paraId="4EBCFE01" w14:textId="77777777" w:rsidR="00C6180D" w:rsidRPr="004A133C" w:rsidRDefault="00C6180D" w:rsidP="00587F49">
            <w:pPr>
              <w:bidi w:val="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EAF1DD" w:themeFill="accent3" w:themeFillTint="33"/>
            <w:vAlign w:val="center"/>
          </w:tcPr>
          <w:p w14:paraId="43695976" w14:textId="2CD9FED4" w:rsidR="00C6180D" w:rsidRPr="004A133C" w:rsidRDefault="00C6180D" w:rsidP="00587F49">
            <w:pPr>
              <w:bidi w:val="0"/>
              <w:jc w:val="center"/>
              <w:rPr>
                <w:rFonts w:ascii="Times New Roman" w:hAnsi="Times New Roman" w:cstheme="majorBidi"/>
                <w:b/>
                <w:bCs/>
                <w:color w:val="0D0D0D" w:themeColor="text1" w:themeTint="F2"/>
                <w:spacing w:val="10"/>
                <w:sz w:val="14"/>
                <w:szCs w:val="14"/>
                <w:rtl/>
                <w:lang w:bidi="ar-EG"/>
              </w:rPr>
            </w:pPr>
          </w:p>
        </w:tc>
        <w:tc>
          <w:tcPr>
            <w:tcW w:w="1331" w:type="dxa"/>
            <w:tcBorders>
              <w:left w:val="single" w:sz="8" w:space="0" w:color="auto"/>
            </w:tcBorders>
            <w:shd w:val="clear" w:color="auto" w:fill="EAF1DD" w:themeFill="accent3" w:themeFillTint="33"/>
            <w:vAlign w:val="center"/>
          </w:tcPr>
          <w:p w14:paraId="3B99C954" w14:textId="77777777" w:rsidR="00C6180D" w:rsidRPr="004A133C" w:rsidRDefault="00C6180D" w:rsidP="00587F49">
            <w:pPr>
              <w:bidi w:val="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right w:val="single" w:sz="8" w:space="0" w:color="auto"/>
            </w:tcBorders>
            <w:shd w:val="clear" w:color="auto" w:fill="EAF1DD" w:themeFill="accent3" w:themeFillTint="33"/>
            <w:vAlign w:val="center"/>
          </w:tcPr>
          <w:p w14:paraId="15CD5D9B" w14:textId="77777777" w:rsidR="00C6180D" w:rsidRPr="004A133C" w:rsidRDefault="00C6180D" w:rsidP="00587F49">
            <w:pPr>
              <w:bidi w:val="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left w:val="single" w:sz="8" w:space="0" w:color="auto"/>
            </w:tcBorders>
            <w:shd w:val="clear" w:color="auto" w:fill="EAF1DD" w:themeFill="accent3" w:themeFillTint="33"/>
            <w:vAlign w:val="center"/>
          </w:tcPr>
          <w:p w14:paraId="028CBEBB" w14:textId="77777777" w:rsidR="00C6180D" w:rsidRPr="004A133C" w:rsidRDefault="00C6180D" w:rsidP="00587F49">
            <w:pPr>
              <w:bidi w:val="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shd w:val="clear" w:color="auto" w:fill="EAF1DD" w:themeFill="accent3" w:themeFillTint="33"/>
            <w:vAlign w:val="center"/>
          </w:tcPr>
          <w:p w14:paraId="6C7DC0FB" w14:textId="77777777" w:rsidR="00C6180D" w:rsidRPr="004A133C" w:rsidRDefault="00C6180D" w:rsidP="00587F49">
            <w:pPr>
              <w:bidi w:val="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right w:val="single" w:sz="12" w:space="0" w:color="auto"/>
            </w:tcBorders>
            <w:shd w:val="clear" w:color="auto" w:fill="EAF1DD" w:themeFill="accent3" w:themeFillTint="33"/>
            <w:vAlign w:val="center"/>
          </w:tcPr>
          <w:p w14:paraId="2F614E1B" w14:textId="77777777" w:rsidR="00C6180D" w:rsidRPr="004A133C" w:rsidRDefault="00C6180D" w:rsidP="00587F49">
            <w:pPr>
              <w:bidi w:val="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8D0805">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2A6C0D35" w14:textId="77777777" w:rsidR="00C6180D" w:rsidRPr="004A133C" w:rsidRDefault="00C6180D" w:rsidP="00587F49">
            <w:pPr>
              <w:bidi w:val="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EAF1DD" w:themeFill="accent3" w:themeFillTint="33"/>
          </w:tcPr>
          <w:p w14:paraId="0E43799B" w14:textId="5361CB2F" w:rsidR="00C6180D" w:rsidRPr="004A133C" w:rsidRDefault="00C6180D" w:rsidP="00587F49">
            <w:pPr>
              <w:bidi w:val="0"/>
              <w:jc w:val="center"/>
              <w:rPr>
                <w:rFonts w:ascii="Times New Roman" w:hAnsi="Times New Roman" w:cstheme="majorBidi"/>
                <w:b/>
                <w:bCs/>
                <w:color w:val="0D0D0D" w:themeColor="text1" w:themeTint="F2"/>
                <w:spacing w:val="10"/>
                <w:sz w:val="20"/>
                <w:szCs w:val="20"/>
                <w:rtl/>
                <w:lang w:bidi="ar-EG"/>
              </w:rPr>
            </w:pPr>
          </w:p>
        </w:tc>
        <w:tc>
          <w:tcPr>
            <w:tcW w:w="1331" w:type="dxa"/>
            <w:tcBorders>
              <w:left w:val="single" w:sz="8" w:space="0" w:color="auto"/>
              <w:bottom w:val="single" w:sz="8" w:space="0" w:color="auto"/>
            </w:tcBorders>
            <w:shd w:val="clear" w:color="auto" w:fill="EAF1DD" w:themeFill="accent3" w:themeFillTint="33"/>
          </w:tcPr>
          <w:p w14:paraId="4D9CF07F" w14:textId="00C016E9" w:rsidR="00C6180D" w:rsidRPr="004A133C" w:rsidRDefault="00C6180D" w:rsidP="00587F49">
            <w:pPr>
              <w:bidi w:val="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bottom w:val="single" w:sz="8" w:space="0" w:color="auto"/>
              <w:right w:val="single" w:sz="8" w:space="0" w:color="auto"/>
            </w:tcBorders>
            <w:shd w:val="clear" w:color="auto" w:fill="EAF1DD" w:themeFill="accent3" w:themeFillTint="33"/>
          </w:tcPr>
          <w:p w14:paraId="18C31307" w14:textId="643B9872" w:rsidR="00C6180D" w:rsidRPr="004A133C" w:rsidRDefault="00C6180D" w:rsidP="00587F49">
            <w:pPr>
              <w:bidi w:val="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left w:val="single" w:sz="8" w:space="0" w:color="auto"/>
              <w:bottom w:val="single" w:sz="8" w:space="0" w:color="auto"/>
            </w:tcBorders>
            <w:shd w:val="clear" w:color="auto" w:fill="EAF1DD" w:themeFill="accent3" w:themeFillTint="33"/>
          </w:tcPr>
          <w:p w14:paraId="0EBDB3AF" w14:textId="5D544945" w:rsidR="00C6180D" w:rsidRPr="004A133C" w:rsidRDefault="00C6180D" w:rsidP="00587F49">
            <w:pPr>
              <w:bidi w:val="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bottom w:val="single" w:sz="8" w:space="0" w:color="auto"/>
            </w:tcBorders>
            <w:shd w:val="clear" w:color="auto" w:fill="EAF1DD" w:themeFill="accent3" w:themeFillTint="33"/>
          </w:tcPr>
          <w:p w14:paraId="1EA306A2" w14:textId="058BCB0A" w:rsidR="00C6180D" w:rsidRPr="004A133C" w:rsidRDefault="00C6180D" w:rsidP="00587F49">
            <w:pPr>
              <w:bidi w:val="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bottom w:val="single" w:sz="8" w:space="0" w:color="auto"/>
              <w:right w:val="single" w:sz="12" w:space="0" w:color="auto"/>
            </w:tcBorders>
            <w:shd w:val="clear" w:color="auto" w:fill="EAF1DD" w:themeFill="accent3" w:themeFillTint="33"/>
          </w:tcPr>
          <w:p w14:paraId="6F424852" w14:textId="5EF8F27B" w:rsidR="00C6180D" w:rsidRPr="004A133C" w:rsidRDefault="00C6180D" w:rsidP="00587F49">
            <w:pPr>
              <w:bidi w:val="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8D0805">
        <w:trPr>
          <w:trHeight w:val="423"/>
          <w:jc w:val="center"/>
        </w:trPr>
        <w:tc>
          <w:tcPr>
            <w:tcW w:w="2275" w:type="dxa"/>
            <w:tcBorders>
              <w:top w:val="single" w:sz="8" w:space="0" w:color="auto"/>
              <w:left w:val="single" w:sz="12" w:space="0" w:color="auto"/>
              <w:right w:val="single" w:sz="8" w:space="0" w:color="auto"/>
            </w:tcBorders>
            <w:shd w:val="clear" w:color="auto" w:fill="auto"/>
            <w:vAlign w:val="center"/>
          </w:tcPr>
          <w:p w14:paraId="32AADA37" w14:textId="77777777" w:rsidR="00FE0219" w:rsidRPr="004A133C" w:rsidRDefault="00FE0219" w:rsidP="00587F49">
            <w:pPr>
              <w:bidi w:val="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587F49">
            <w:pPr>
              <w:bidi w:val="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right w:val="single" w:sz="8" w:space="0" w:color="auto"/>
            </w:tcBorders>
          </w:tcPr>
          <w:p w14:paraId="249EABBB" w14:textId="77777777" w:rsidR="00FE0219" w:rsidRPr="004A133C" w:rsidRDefault="00FE0219" w:rsidP="00587F49">
            <w:pPr>
              <w:bidi w:val="0"/>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tcBorders>
          </w:tcPr>
          <w:p w14:paraId="762EE405"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8" w:space="0" w:color="auto"/>
              <w:right w:val="single" w:sz="8" w:space="0" w:color="auto"/>
            </w:tcBorders>
          </w:tcPr>
          <w:p w14:paraId="7E5B1971"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8" w:space="0" w:color="auto"/>
              <w:left w:val="single" w:sz="8" w:space="0" w:color="auto"/>
            </w:tcBorders>
          </w:tcPr>
          <w:p w14:paraId="07EBED07"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c>
          <w:tcPr>
            <w:tcW w:w="1331" w:type="dxa"/>
            <w:tcBorders>
              <w:top w:val="single" w:sz="8" w:space="0" w:color="auto"/>
            </w:tcBorders>
          </w:tcPr>
          <w:p w14:paraId="00F0EB75"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c>
          <w:tcPr>
            <w:tcW w:w="1331" w:type="dxa"/>
            <w:tcBorders>
              <w:top w:val="single" w:sz="8" w:space="0" w:color="auto"/>
              <w:right w:val="single" w:sz="12" w:space="0" w:color="auto"/>
            </w:tcBorders>
          </w:tcPr>
          <w:p w14:paraId="358586AD" w14:textId="77777777" w:rsidR="00FE0219" w:rsidRPr="004A133C" w:rsidRDefault="00FE0219" w:rsidP="002B6936">
            <w:pPr>
              <w:pStyle w:val="a9"/>
              <w:numPr>
                <w:ilvl w:val="0"/>
                <w:numId w:val="7"/>
              </w:numPr>
              <w:bidi w:val="0"/>
              <w:ind w:left="125" w:hanging="176"/>
              <w:jc w:val="lowKashida"/>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r>
      <w:tr w:rsidR="00FE0219" w:rsidRPr="004A133C" w14:paraId="416057AC" w14:textId="77777777" w:rsidTr="008D0805">
        <w:trPr>
          <w:trHeight w:val="423"/>
          <w:jc w:val="center"/>
        </w:trPr>
        <w:tc>
          <w:tcPr>
            <w:tcW w:w="2275" w:type="dxa"/>
            <w:tcBorders>
              <w:left w:val="single" w:sz="12" w:space="0" w:color="auto"/>
              <w:right w:val="single" w:sz="8" w:space="0" w:color="auto"/>
            </w:tcBorders>
            <w:shd w:val="clear" w:color="auto" w:fill="auto"/>
            <w:vAlign w:val="center"/>
          </w:tcPr>
          <w:p w14:paraId="4AE17E0B" w14:textId="77777777" w:rsidR="00FE0219" w:rsidRPr="004A133C" w:rsidRDefault="00FE0219" w:rsidP="00587F49">
            <w:pPr>
              <w:bidi w:val="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left w:val="single" w:sz="8" w:space="0" w:color="auto"/>
              <w:right w:val="single" w:sz="8" w:space="0" w:color="auto"/>
            </w:tcBorders>
          </w:tcPr>
          <w:p w14:paraId="47AD3FC4" w14:textId="77777777" w:rsidR="00FE0219" w:rsidRPr="004A133C" w:rsidRDefault="00FE0219" w:rsidP="00587F49">
            <w:pPr>
              <w:bidi w:val="0"/>
              <w:jc w:val="lowKashida"/>
              <w:rPr>
                <w:rFonts w:ascii="Times New Roman" w:hAnsi="Times New Roman" w:cstheme="majorBidi"/>
                <w:color w:val="0D0D0D" w:themeColor="text1" w:themeTint="F2"/>
                <w:sz w:val="18"/>
                <w:szCs w:val="18"/>
                <w:rtl/>
              </w:rPr>
            </w:pPr>
          </w:p>
        </w:tc>
        <w:tc>
          <w:tcPr>
            <w:tcW w:w="1331" w:type="dxa"/>
            <w:tcBorders>
              <w:left w:val="single" w:sz="8" w:space="0" w:color="auto"/>
            </w:tcBorders>
          </w:tcPr>
          <w:p w14:paraId="5C741EE3"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right w:val="single" w:sz="8" w:space="0" w:color="auto"/>
            </w:tcBorders>
          </w:tcPr>
          <w:p w14:paraId="6DD1DEC0"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left w:val="single" w:sz="8" w:space="0" w:color="auto"/>
            </w:tcBorders>
          </w:tcPr>
          <w:p w14:paraId="275B685C"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Pr>
          <w:p w14:paraId="78BF4798"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right w:val="single" w:sz="12" w:space="0" w:color="auto"/>
            </w:tcBorders>
          </w:tcPr>
          <w:p w14:paraId="5D2A7892" w14:textId="1482C0A6"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8D0805">
        <w:trPr>
          <w:trHeight w:val="423"/>
          <w:jc w:val="center"/>
        </w:trPr>
        <w:tc>
          <w:tcPr>
            <w:tcW w:w="2275" w:type="dxa"/>
            <w:tcBorders>
              <w:left w:val="single" w:sz="12" w:space="0" w:color="auto"/>
              <w:right w:val="single" w:sz="8" w:space="0" w:color="auto"/>
            </w:tcBorders>
            <w:shd w:val="clear" w:color="auto" w:fill="auto"/>
            <w:vAlign w:val="center"/>
          </w:tcPr>
          <w:p w14:paraId="4E265701" w14:textId="4ECA621B" w:rsidR="00FE0219" w:rsidRPr="004A133C" w:rsidRDefault="00FE0219" w:rsidP="002F7BCF">
            <w:pPr>
              <w:bidi w:val="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left w:val="single" w:sz="8" w:space="0" w:color="auto"/>
              <w:right w:val="single" w:sz="8" w:space="0" w:color="auto"/>
            </w:tcBorders>
          </w:tcPr>
          <w:p w14:paraId="2FE4A552" w14:textId="77777777" w:rsidR="00FE0219" w:rsidRPr="004A133C" w:rsidRDefault="00FE0219" w:rsidP="00587F49">
            <w:pPr>
              <w:bidi w:val="0"/>
              <w:jc w:val="lowKashida"/>
              <w:rPr>
                <w:rFonts w:ascii="Times New Roman" w:hAnsi="Times New Roman" w:cstheme="majorBidi"/>
                <w:color w:val="0D0D0D" w:themeColor="text1" w:themeTint="F2"/>
                <w:sz w:val="18"/>
                <w:szCs w:val="18"/>
                <w:rtl/>
              </w:rPr>
            </w:pPr>
          </w:p>
        </w:tc>
        <w:tc>
          <w:tcPr>
            <w:tcW w:w="1331" w:type="dxa"/>
            <w:tcBorders>
              <w:left w:val="single" w:sz="8" w:space="0" w:color="auto"/>
            </w:tcBorders>
          </w:tcPr>
          <w:p w14:paraId="71A6FA1A"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right w:val="single" w:sz="8" w:space="0" w:color="auto"/>
            </w:tcBorders>
          </w:tcPr>
          <w:p w14:paraId="2DD5A3F1"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left w:val="single" w:sz="8" w:space="0" w:color="auto"/>
            </w:tcBorders>
          </w:tcPr>
          <w:p w14:paraId="753F1CA9" w14:textId="3B8C4203" w:rsidR="00FE0219" w:rsidRPr="004A133C" w:rsidRDefault="008D0805"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Sufficient</w:t>
            </w:r>
            <w:proofErr w:type="gramEnd"/>
            <w:r w:rsidRPr="004A133C">
              <w:rPr>
                <w:rFonts w:ascii="Times New Roman" w:hAnsi="Times New Roman" w:cstheme="majorBidi"/>
                <w:sz w:val="18"/>
                <w:szCs w:val="18"/>
                <w:lang w:val="en-GB" w:bidi="ar-LB"/>
              </w:rPr>
              <w:t xml:space="preserve"> evidence is available</w:t>
            </w:r>
          </w:p>
        </w:tc>
        <w:tc>
          <w:tcPr>
            <w:tcW w:w="1331" w:type="dxa"/>
          </w:tcPr>
          <w:p w14:paraId="1073CEFC"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Sufficient</w:t>
            </w:r>
            <w:proofErr w:type="gramEnd"/>
            <w:r w:rsidRPr="004A133C">
              <w:rPr>
                <w:rFonts w:ascii="Times New Roman" w:hAnsi="Times New Roman" w:cstheme="majorBidi"/>
                <w:sz w:val="18"/>
                <w:szCs w:val="18"/>
                <w:lang w:val="en-GB" w:bidi="ar-LB"/>
              </w:rPr>
              <w:t xml:space="preserve"> and varied evidence is available</w:t>
            </w:r>
          </w:p>
        </w:tc>
        <w:tc>
          <w:tcPr>
            <w:tcW w:w="1331" w:type="dxa"/>
            <w:tcBorders>
              <w:right w:val="single" w:sz="12" w:space="0" w:color="auto"/>
            </w:tcBorders>
          </w:tcPr>
          <w:p w14:paraId="37C1AEBF"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2B6936">
            <w:pPr>
              <w:pStyle w:val="a9"/>
              <w:numPr>
                <w:ilvl w:val="0"/>
                <w:numId w:val="7"/>
              </w:numPr>
              <w:bidi w:val="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8D0805">
        <w:trPr>
          <w:trHeight w:val="423"/>
          <w:jc w:val="center"/>
        </w:trPr>
        <w:tc>
          <w:tcPr>
            <w:tcW w:w="2275" w:type="dxa"/>
            <w:tcBorders>
              <w:left w:val="single" w:sz="12" w:space="0" w:color="auto"/>
              <w:right w:val="single" w:sz="8" w:space="0" w:color="auto"/>
            </w:tcBorders>
            <w:shd w:val="clear" w:color="auto" w:fill="auto"/>
            <w:vAlign w:val="center"/>
          </w:tcPr>
          <w:p w14:paraId="4DF0FBBB" w14:textId="6469A30D" w:rsidR="00FE0219" w:rsidRPr="004A133C" w:rsidRDefault="00FE0219" w:rsidP="007070BB">
            <w:pPr>
              <w:bidi w:val="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070BB">
            <w:pPr>
              <w:bidi w:val="0"/>
              <w:jc w:val="center"/>
              <w:rPr>
                <w:rFonts w:ascii="Times New Roman" w:hAnsi="Times New Roman" w:cstheme="majorBidi"/>
                <w:b/>
                <w:bCs/>
                <w:sz w:val="20"/>
                <w:szCs w:val="20"/>
                <w:rtl/>
              </w:rPr>
            </w:pPr>
          </w:p>
        </w:tc>
        <w:tc>
          <w:tcPr>
            <w:tcW w:w="678" w:type="dxa"/>
            <w:tcBorders>
              <w:left w:val="single" w:sz="8" w:space="0" w:color="auto"/>
              <w:right w:val="single" w:sz="8" w:space="0" w:color="auto"/>
            </w:tcBorders>
          </w:tcPr>
          <w:p w14:paraId="6DCF0F00" w14:textId="77777777" w:rsidR="00FE0219" w:rsidRPr="004A133C" w:rsidRDefault="00FE0219" w:rsidP="00587F49">
            <w:pPr>
              <w:bidi w:val="0"/>
              <w:jc w:val="lowKashida"/>
              <w:rPr>
                <w:rFonts w:ascii="Times New Roman" w:hAnsi="Times New Roman" w:cstheme="majorBidi"/>
                <w:color w:val="0D0D0D" w:themeColor="text1" w:themeTint="F2"/>
                <w:sz w:val="18"/>
                <w:szCs w:val="18"/>
                <w:rtl/>
              </w:rPr>
            </w:pPr>
          </w:p>
        </w:tc>
        <w:tc>
          <w:tcPr>
            <w:tcW w:w="1331" w:type="dxa"/>
            <w:tcBorders>
              <w:left w:val="single" w:sz="8" w:space="0" w:color="auto"/>
            </w:tcBorders>
            <w:vAlign w:val="center"/>
          </w:tcPr>
          <w:p w14:paraId="3B7F6365" w14:textId="77777777" w:rsidR="00FE0219" w:rsidRPr="002B6936" w:rsidRDefault="00FE0219" w:rsidP="002B6936">
            <w:pPr>
              <w:bidi w:val="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right w:val="single" w:sz="8" w:space="0" w:color="auto"/>
            </w:tcBorders>
          </w:tcPr>
          <w:p w14:paraId="2114DEDA" w14:textId="77777777" w:rsidR="00FE0219" w:rsidRPr="004A133C" w:rsidRDefault="00FE0219" w:rsidP="00587F49">
            <w:pPr>
              <w:pStyle w:val="a9"/>
              <w:numPr>
                <w:ilvl w:val="0"/>
                <w:numId w:val="7"/>
              </w:numPr>
              <w:bidi w:val="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left w:val="single" w:sz="8" w:space="0" w:color="auto"/>
            </w:tcBorders>
          </w:tcPr>
          <w:p w14:paraId="38B61DC6" w14:textId="3168BF6D" w:rsidR="00FE0219" w:rsidRPr="004A133C" w:rsidRDefault="00FE0219" w:rsidP="00587F49">
            <w:pPr>
              <w:pStyle w:val="a9"/>
              <w:numPr>
                <w:ilvl w:val="0"/>
                <w:numId w:val="7"/>
              </w:numPr>
              <w:bidi w:val="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2B6936">
            <w:pPr>
              <w:bidi w:val="0"/>
              <w:jc w:val="lowKashida"/>
              <w:rPr>
                <w:rFonts w:ascii="Times New Roman" w:hAnsi="Times New Roman" w:cstheme="majorBidi"/>
                <w:sz w:val="18"/>
                <w:szCs w:val="18"/>
                <w:rtl/>
                <w:lang w:val="en-GB" w:bidi="ar-LB"/>
              </w:rPr>
            </w:pPr>
          </w:p>
        </w:tc>
        <w:tc>
          <w:tcPr>
            <w:tcW w:w="1331" w:type="dxa"/>
          </w:tcPr>
          <w:p w14:paraId="6002A6E2" w14:textId="79ECF73A" w:rsidR="00FE0219" w:rsidRPr="004A133C" w:rsidRDefault="00FE0219" w:rsidP="00587F49">
            <w:pPr>
              <w:pStyle w:val="a9"/>
              <w:numPr>
                <w:ilvl w:val="0"/>
                <w:numId w:val="7"/>
              </w:numPr>
              <w:bidi w:val="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right w:val="single" w:sz="12" w:space="0" w:color="auto"/>
            </w:tcBorders>
          </w:tcPr>
          <w:p w14:paraId="60C927BB" w14:textId="77777777" w:rsidR="00FE0219" w:rsidRPr="004A133C" w:rsidRDefault="00FE0219" w:rsidP="00587F49">
            <w:pPr>
              <w:pStyle w:val="a9"/>
              <w:numPr>
                <w:ilvl w:val="0"/>
                <w:numId w:val="7"/>
              </w:numPr>
              <w:bidi w:val="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are regular procedures for improvement and distinct results compared to other institutions</w:t>
            </w:r>
          </w:p>
        </w:tc>
      </w:tr>
      <w:tr w:rsidR="00FE0219" w:rsidRPr="004A133C" w14:paraId="0E594D7D" w14:textId="77777777" w:rsidTr="008D0805">
        <w:trPr>
          <w:trHeight w:val="423"/>
          <w:jc w:val="center"/>
        </w:trPr>
        <w:tc>
          <w:tcPr>
            <w:tcW w:w="2275" w:type="dxa"/>
            <w:tcBorders>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587F49">
            <w:pPr>
              <w:bidi w:val="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left w:val="single" w:sz="8" w:space="0" w:color="auto"/>
              <w:bottom w:val="single" w:sz="12" w:space="0" w:color="auto"/>
              <w:right w:val="single" w:sz="8" w:space="0" w:color="auto"/>
            </w:tcBorders>
          </w:tcPr>
          <w:p w14:paraId="47D2ECC1" w14:textId="77777777" w:rsidR="00FE0219" w:rsidRPr="004A133C" w:rsidRDefault="00FE0219" w:rsidP="00587F49">
            <w:pPr>
              <w:bidi w:val="0"/>
              <w:jc w:val="lowKashida"/>
              <w:rPr>
                <w:rFonts w:ascii="Times New Roman" w:hAnsi="Times New Roman" w:cstheme="majorBidi"/>
                <w:color w:val="0D0D0D" w:themeColor="text1" w:themeTint="F2"/>
                <w:sz w:val="18"/>
                <w:szCs w:val="18"/>
                <w:rtl/>
              </w:rPr>
            </w:pPr>
          </w:p>
        </w:tc>
        <w:tc>
          <w:tcPr>
            <w:tcW w:w="1331" w:type="dxa"/>
            <w:tcBorders>
              <w:left w:val="single" w:sz="8" w:space="0" w:color="auto"/>
              <w:bottom w:val="single" w:sz="12" w:space="0" w:color="auto"/>
            </w:tcBorders>
            <w:vAlign w:val="center"/>
          </w:tcPr>
          <w:p w14:paraId="01D18ADF" w14:textId="77777777" w:rsidR="00FE0219" w:rsidRPr="002B6936" w:rsidRDefault="00FE0219" w:rsidP="002B6936">
            <w:pPr>
              <w:bidi w:val="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bottom w:val="single" w:sz="12" w:space="0" w:color="auto"/>
              <w:right w:val="single" w:sz="8" w:space="0" w:color="auto"/>
            </w:tcBorders>
            <w:vAlign w:val="center"/>
          </w:tcPr>
          <w:p w14:paraId="5EC94FEC" w14:textId="77777777" w:rsidR="00FE0219" w:rsidRPr="002B6936" w:rsidRDefault="00FE0219" w:rsidP="002B6936">
            <w:pPr>
              <w:bidi w:val="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left w:val="single" w:sz="8" w:space="0" w:color="auto"/>
              <w:bottom w:val="single" w:sz="12" w:space="0" w:color="auto"/>
            </w:tcBorders>
            <w:vAlign w:val="center"/>
          </w:tcPr>
          <w:p w14:paraId="6C0BF271" w14:textId="77777777" w:rsidR="00FE0219" w:rsidRPr="004A133C" w:rsidRDefault="00FE0219" w:rsidP="002B6936">
            <w:pPr>
              <w:bidi w:val="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bottom w:val="single" w:sz="12" w:space="0" w:color="auto"/>
            </w:tcBorders>
            <w:vAlign w:val="center"/>
          </w:tcPr>
          <w:p w14:paraId="2160C480" w14:textId="77777777" w:rsidR="00FE0219" w:rsidRPr="004A133C" w:rsidRDefault="00FE0219" w:rsidP="002B6936">
            <w:pPr>
              <w:bidi w:val="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bottom w:val="single" w:sz="12" w:space="0" w:color="auto"/>
              <w:right w:val="single" w:sz="12" w:space="0" w:color="auto"/>
            </w:tcBorders>
          </w:tcPr>
          <w:p w14:paraId="159849F1" w14:textId="632402E7" w:rsidR="00FE0219" w:rsidRPr="002B6936" w:rsidRDefault="00FE0219" w:rsidP="002B6936">
            <w:pPr>
              <w:pStyle w:val="a9"/>
              <w:numPr>
                <w:ilvl w:val="0"/>
                <w:numId w:val="7"/>
              </w:numPr>
              <w:bidi w:val="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587F49">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587F49">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587F49">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587F4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587F4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17B77A22" w14:textId="77777777" w:rsidR="008D0805" w:rsidRPr="004A133C" w:rsidRDefault="008D0805" w:rsidP="00587F4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79687B1F" w14:textId="77777777" w:rsidR="004458B9" w:rsidRDefault="004458B9" w:rsidP="00587F4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tl/>
        </w:rPr>
      </w:pPr>
    </w:p>
    <w:p w14:paraId="4670727F" w14:textId="77777777" w:rsidR="004458B9" w:rsidRDefault="004458B9" w:rsidP="004458B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tl/>
        </w:rPr>
      </w:pPr>
    </w:p>
    <w:p w14:paraId="124A1FDD" w14:textId="77777777" w:rsidR="004458B9" w:rsidRDefault="004458B9" w:rsidP="004458B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tl/>
        </w:rPr>
      </w:pPr>
    </w:p>
    <w:p w14:paraId="4375F227" w14:textId="62E55065" w:rsidR="00FE0219" w:rsidRPr="004A133C" w:rsidRDefault="00FE0219" w:rsidP="004458B9">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4E5563BF" w14:textId="77777777"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First Example: Criterion 2.5.7</w:t>
      </w:r>
    </w:p>
    <w:p w14:paraId="2C3A9602" w14:textId="07DDB7DA"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tl/>
        </w:rPr>
      </w:pPr>
      <w:r w:rsidRPr="004A133C">
        <w:rPr>
          <w:rFonts w:ascii="Times New Roman" w:hAnsi="Times New Roman" w:cstheme="majorBidi"/>
          <w:sz w:val="24"/>
          <w:szCs w:val="24"/>
        </w:rPr>
        <w:t>The institution uses the results of measuring satisfaction rates and performance assessment for providing feedback and continuous development and improvement.</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3"/>
        <w:gridCol w:w="6965"/>
      </w:tblGrid>
      <w:tr w:rsidR="000B2994" w:rsidRPr="004A133C" w14:paraId="45C432A4" w14:textId="77777777" w:rsidTr="00D9587A">
        <w:trPr>
          <w:trHeight w:val="557"/>
          <w:tblHeader/>
        </w:trPr>
        <w:tc>
          <w:tcPr>
            <w:tcW w:w="2663" w:type="dxa"/>
            <w:tcBorders>
              <w:bottom w:val="single" w:sz="8" w:space="0" w:color="auto"/>
            </w:tcBorders>
            <w:shd w:val="clear" w:color="auto" w:fill="EAF1DD" w:themeFill="accent3" w:themeFillTint="33"/>
            <w:vAlign w:val="center"/>
          </w:tcPr>
          <w:p w14:paraId="051C287D" w14:textId="6412EB88"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EAF1DD" w:themeFill="accent3" w:themeFillTint="33"/>
            <w:vAlign w:val="center"/>
          </w:tcPr>
          <w:p w14:paraId="5E99A131" w14:textId="795BCBD7" w:rsidR="000B2994" w:rsidRPr="004A133C" w:rsidRDefault="000B2994" w:rsidP="00587F49">
            <w:pPr>
              <w:bidi w:val="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812CC3">
        <w:trPr>
          <w:trHeight w:val="557"/>
        </w:trPr>
        <w:tc>
          <w:tcPr>
            <w:tcW w:w="2663" w:type="dxa"/>
            <w:tcBorders>
              <w:top w:val="single" w:sz="8" w:space="0" w:color="auto"/>
            </w:tcBorders>
            <w:vAlign w:val="center"/>
          </w:tcPr>
          <w:p w14:paraId="266C9590"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12D7A150" w14:textId="3043AC00" w:rsidR="000B2994" w:rsidRPr="004A133C" w:rsidRDefault="000B2994" w:rsidP="00587F49">
            <w:pPr>
              <w:bidi w:val="0"/>
              <w:jc w:val="lowKashida"/>
              <w:rPr>
                <w:rFonts w:ascii="Times New Roman" w:hAnsi="Times New Roman" w:cstheme="majorBidi"/>
                <w:sz w:val="24"/>
                <w:szCs w:val="24"/>
              </w:rPr>
            </w:pPr>
            <w:r w:rsidRPr="004A133C">
              <w:rPr>
                <w:rFonts w:ascii="Times New Roman" w:hAnsi="Times New Roman" w:cstheme="majorBidi"/>
                <w:sz w:val="24"/>
                <w:szCs w:val="24"/>
              </w:rPr>
              <w:t xml:space="preserve">The institution does not measure satisfaction rates or does not evaluate performance </w:t>
            </w:r>
            <w:proofErr w:type="gramStart"/>
            <w:r w:rsidRPr="004A133C">
              <w:rPr>
                <w:rFonts w:ascii="Times New Roman" w:hAnsi="Times New Roman" w:cstheme="majorBidi"/>
                <w:sz w:val="24"/>
                <w:szCs w:val="24"/>
              </w:rPr>
              <w:t>level, or</w:t>
            </w:r>
            <w:proofErr w:type="gramEnd"/>
            <w:r w:rsidRPr="004A133C">
              <w:rPr>
                <w:rFonts w:ascii="Times New Roman" w:hAnsi="Times New Roman" w:cstheme="majorBidi"/>
                <w:sz w:val="24"/>
                <w:szCs w:val="24"/>
              </w:rPr>
              <w:t xml:space="preserve"> does not benefit from measurement results in providing feedback or continuous improvement, or rarely, or very poorly benefits from them.</w:t>
            </w:r>
          </w:p>
          <w:p w14:paraId="75542478" w14:textId="77777777"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 xml:space="preserve"> </w:t>
            </w:r>
          </w:p>
        </w:tc>
      </w:tr>
      <w:tr w:rsidR="000B2994" w:rsidRPr="004A133C" w14:paraId="20E8C6AE" w14:textId="77777777" w:rsidTr="00812CC3">
        <w:trPr>
          <w:trHeight w:val="557"/>
        </w:trPr>
        <w:tc>
          <w:tcPr>
            <w:tcW w:w="2663" w:type="dxa"/>
            <w:vAlign w:val="center"/>
          </w:tcPr>
          <w:p w14:paraId="0F7047C7"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600D46B5"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The institution benefits from measurement results in providing feedback, and continuous development and improvement in a limited and irregular manner, or at a weak level; there may be some limited procedures to develop these processe</w:t>
            </w:r>
            <w:r w:rsidR="00067FB9" w:rsidRPr="004A133C">
              <w:rPr>
                <w:rFonts w:ascii="Times New Roman" w:hAnsi="Times New Roman" w:cstheme="majorBidi"/>
                <w:sz w:val="24"/>
                <w:szCs w:val="24"/>
              </w:rPr>
              <w:t>s</w:t>
            </w:r>
            <w:r w:rsidRPr="004A133C">
              <w:rPr>
                <w:rFonts w:ascii="Times New Roman" w:hAnsi="Times New Roman" w:cstheme="majorBidi"/>
                <w:b/>
                <w:bCs/>
                <w:sz w:val="24"/>
                <w:szCs w:val="24"/>
                <w:rtl/>
              </w:rPr>
              <w:t>.</w:t>
            </w:r>
          </w:p>
        </w:tc>
      </w:tr>
      <w:tr w:rsidR="000B2994" w:rsidRPr="004A133C" w14:paraId="0649276A" w14:textId="77777777" w:rsidTr="00812CC3">
        <w:trPr>
          <w:trHeight w:val="557"/>
        </w:trPr>
        <w:tc>
          <w:tcPr>
            <w:tcW w:w="2663" w:type="dxa"/>
            <w:vAlign w:val="center"/>
          </w:tcPr>
          <w:p w14:paraId="49AD7C0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7E65CE29"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 xml:space="preserve">The institution benefits from the results of measuring satisfaction rates and evaluating performance in providing feedback, and continuous development and improvement at a good level on a regular basis; there is </w:t>
            </w:r>
            <w:proofErr w:type="gramStart"/>
            <w:r w:rsidRPr="004A133C">
              <w:rPr>
                <w:rFonts w:ascii="Times New Roman" w:hAnsi="Times New Roman" w:cstheme="majorBidi"/>
                <w:sz w:val="24"/>
                <w:szCs w:val="24"/>
              </w:rPr>
              <w:t>sufficient</w:t>
            </w:r>
            <w:proofErr w:type="gramEnd"/>
            <w:r w:rsidRPr="004A133C">
              <w:rPr>
                <w:rFonts w:ascii="Times New Roman" w:hAnsi="Times New Roman" w:cstheme="majorBidi"/>
                <w:sz w:val="24"/>
                <w:szCs w:val="24"/>
              </w:rPr>
              <w:t xml:space="preserve"> evidence, and there are procedures to assess and develop these processes</w:t>
            </w:r>
            <w:r w:rsidRPr="004A133C">
              <w:rPr>
                <w:rFonts w:ascii="Times New Roman" w:hAnsi="Times New Roman" w:cstheme="majorBidi"/>
                <w:b/>
                <w:bCs/>
                <w:sz w:val="24"/>
                <w:szCs w:val="24"/>
                <w:rtl/>
              </w:rPr>
              <w:t>.</w:t>
            </w:r>
          </w:p>
        </w:tc>
      </w:tr>
      <w:tr w:rsidR="000B2994" w:rsidRPr="004A133C" w14:paraId="4302CF03" w14:textId="77777777" w:rsidTr="00812CC3">
        <w:trPr>
          <w:trHeight w:val="557"/>
        </w:trPr>
        <w:tc>
          <w:tcPr>
            <w:tcW w:w="2663" w:type="dxa"/>
            <w:vAlign w:val="center"/>
          </w:tcPr>
          <w:p w14:paraId="08AE5B2D"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087EB69"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 xml:space="preserve">The institution benefits from the results of measuring satisfaction rates and evaluating performance in providing feedback, and continuous development and improvement at a high level, regularly and effectively, there is </w:t>
            </w:r>
            <w:proofErr w:type="gramStart"/>
            <w:r w:rsidRPr="004A133C">
              <w:rPr>
                <w:rFonts w:ascii="Times New Roman" w:hAnsi="Times New Roman" w:cstheme="majorBidi"/>
                <w:sz w:val="24"/>
                <w:szCs w:val="24"/>
              </w:rPr>
              <w:t>sufficient</w:t>
            </w:r>
            <w:proofErr w:type="gramEnd"/>
            <w:r w:rsidRPr="004A133C">
              <w:rPr>
                <w:rFonts w:ascii="Times New Roman" w:hAnsi="Times New Roman" w:cstheme="majorBidi"/>
                <w:sz w:val="24"/>
                <w:szCs w:val="24"/>
              </w:rPr>
              <w:t xml:space="preserve"> and varied evidence for this, and there are effective procedures to assess and develop these processes</w:t>
            </w:r>
            <w:r w:rsidRPr="004A133C">
              <w:rPr>
                <w:rFonts w:ascii="Times New Roman" w:hAnsi="Times New Roman" w:cstheme="majorBidi"/>
                <w:b/>
                <w:bCs/>
                <w:sz w:val="24"/>
                <w:szCs w:val="24"/>
                <w:rtl/>
              </w:rPr>
              <w:t>.</w:t>
            </w:r>
          </w:p>
        </w:tc>
      </w:tr>
      <w:tr w:rsidR="000B2994" w:rsidRPr="004A133C" w14:paraId="2762258E" w14:textId="77777777" w:rsidTr="00812CC3">
        <w:trPr>
          <w:trHeight w:val="557"/>
        </w:trPr>
        <w:tc>
          <w:tcPr>
            <w:tcW w:w="2663" w:type="dxa"/>
            <w:vAlign w:val="center"/>
          </w:tcPr>
          <w:p w14:paraId="42EEB223"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17FCFFDB"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Second Example: Criterion 4.1.1</w:t>
      </w:r>
    </w:p>
    <w:p w14:paraId="5FF0275C"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sz w:val="24"/>
          <w:szCs w:val="24"/>
        </w:rPr>
        <w:t>The institution is committed to the implementation of policies and standards governing the students' admission and transfer, and credit equivalency; and distributes students to the academic programs according to specific, fair, and published mechanisms.</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18"/>
        <w:gridCol w:w="7890"/>
      </w:tblGrid>
      <w:tr w:rsidR="000B2994" w:rsidRPr="004A133C" w14:paraId="421B281A" w14:textId="77777777" w:rsidTr="00D9587A">
        <w:trPr>
          <w:trHeight w:val="557"/>
          <w:tblHeader/>
        </w:trPr>
        <w:tc>
          <w:tcPr>
            <w:tcW w:w="1718" w:type="dxa"/>
            <w:tcBorders>
              <w:bottom w:val="single" w:sz="8" w:space="0" w:color="auto"/>
            </w:tcBorders>
            <w:shd w:val="clear" w:color="auto" w:fill="EAF1DD" w:themeFill="accent3" w:themeFillTint="33"/>
            <w:vAlign w:val="center"/>
          </w:tcPr>
          <w:p w14:paraId="6053930A" w14:textId="44E2BECF"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EAF1DD" w:themeFill="accent3" w:themeFillTint="33"/>
            <w:vAlign w:val="center"/>
          </w:tcPr>
          <w:p w14:paraId="1B22DF9C" w14:textId="35A0FF26" w:rsidR="000B2994" w:rsidRPr="004A133C" w:rsidRDefault="000B2994" w:rsidP="00587F49">
            <w:pPr>
              <w:bidi w:val="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6CB28AB"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 xml:space="preserve">The institution does not have policies and criteria for admission, transfer, and credit equivalency, and there are no specific mechanisms for the distribution of students among academic programs, or they exist but they are not appropriate or are not adhered to or applied </w:t>
            </w:r>
            <w:proofErr w:type="gramStart"/>
            <w:r w:rsidRPr="004A133C">
              <w:rPr>
                <w:rFonts w:ascii="Times New Roman" w:hAnsi="Times New Roman" w:cstheme="majorBidi"/>
                <w:sz w:val="24"/>
                <w:szCs w:val="24"/>
              </w:rPr>
              <w:t>rarely, or</w:t>
            </w:r>
            <w:proofErr w:type="gramEnd"/>
            <w:r w:rsidRPr="004A133C">
              <w:rPr>
                <w:rFonts w:ascii="Times New Roman" w:hAnsi="Times New Roman" w:cstheme="majorBidi"/>
                <w:sz w:val="24"/>
                <w:szCs w:val="24"/>
              </w:rPr>
              <w:t xml:space="preserve"> applied very poorly. </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3AA46F97"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 xml:space="preserve">The institution has policies and criteria for admission, transfer, and credit equivalency, there are also mechanisms for the distribution of students to academic programs, some of which are inadequate, or insufficiently publicized, </w:t>
            </w:r>
            <w:proofErr w:type="gramStart"/>
            <w:r w:rsidRPr="004A133C">
              <w:rPr>
                <w:rFonts w:ascii="Times New Roman" w:hAnsi="Times New Roman" w:cstheme="majorBidi"/>
                <w:sz w:val="24"/>
                <w:szCs w:val="24"/>
              </w:rPr>
              <w:t>poorly</w:t>
            </w:r>
            <w:proofErr w:type="gramEnd"/>
            <w:r w:rsidRPr="004A133C">
              <w:rPr>
                <w:rFonts w:ascii="Times New Roman" w:hAnsi="Times New Roman" w:cstheme="majorBidi"/>
                <w:sz w:val="24"/>
                <w:szCs w:val="24"/>
              </w:rPr>
              <w:t xml:space="preserve"> or irregularly applied, or not assessed or assessed irregularly,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79806203"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The institution has policies and criteria for admission, transfer, and credit equivalency, there are also mechanisms for the distribution of students to academic programs, all of which are appropriate and published, and the institution is committed to applying them in a good, systematic, and fair manner, sufficient evidence is available, and most of them are subject to periodic assessment and development</w:t>
            </w:r>
            <w:r w:rsidRPr="004A133C">
              <w:rPr>
                <w:rFonts w:ascii="Times New Roman" w:hAnsi="Times New Roman" w:cstheme="majorBidi"/>
                <w:b/>
                <w:bCs/>
                <w:sz w:val="24"/>
                <w:szCs w:val="24"/>
                <w:rtl/>
              </w:rPr>
              <w: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36F7ED3D" w:rsidR="000B2994" w:rsidRPr="004A133C" w:rsidRDefault="000B2994" w:rsidP="00587F49">
            <w:pPr>
              <w:bidi w:val="0"/>
              <w:jc w:val="lowKashida"/>
              <w:rPr>
                <w:rFonts w:ascii="Times New Roman" w:hAnsi="Times New Roman" w:cstheme="majorBidi"/>
                <w:b/>
                <w:bCs/>
                <w:sz w:val="24"/>
                <w:szCs w:val="24"/>
                <w:rtl/>
              </w:rPr>
            </w:pPr>
            <w:r w:rsidRPr="004A133C">
              <w:rPr>
                <w:rFonts w:ascii="Times New Roman" w:hAnsi="Times New Roman" w:cstheme="majorBidi"/>
                <w:sz w:val="24"/>
                <w:szCs w:val="24"/>
              </w:rPr>
              <w:t xml:space="preserve">The organization has policies and standards for admission, transfer, and equivalence. There are also mechanisms for the distribution of students to academic programs, all of which are appropriate and published by various means. The institution is committed to applying them at a high level on a regular and fair basis, and there is </w:t>
            </w:r>
            <w:proofErr w:type="gramStart"/>
            <w:r w:rsidRPr="004A133C">
              <w:rPr>
                <w:rFonts w:ascii="Times New Roman" w:hAnsi="Times New Roman" w:cstheme="majorBidi"/>
                <w:sz w:val="24"/>
                <w:szCs w:val="24"/>
              </w:rPr>
              <w:t>sufficient</w:t>
            </w:r>
            <w:proofErr w:type="gramEnd"/>
            <w:r w:rsidRPr="004A133C">
              <w:rPr>
                <w:rFonts w:ascii="Times New Roman" w:hAnsi="Times New Roman" w:cstheme="majorBidi"/>
                <w:sz w:val="24"/>
                <w:szCs w:val="24"/>
              </w:rPr>
              <w:t xml:space="preserve"> and varied evidence. All are subject to periodic assessment and development with high results for improvement</w:t>
            </w:r>
            <w:r w:rsidRPr="004A133C">
              <w:rPr>
                <w:rFonts w:ascii="Times New Roman" w:hAnsi="Times New Roman" w:cstheme="majorBidi"/>
                <w:b/>
                <w:bCs/>
                <w:sz w:val="24"/>
                <w:szCs w:val="24"/>
                <w:rtl/>
              </w:rPr>
              <w: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587F49">
      <w:pPr>
        <w:bidi w:val="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9D3B91">
      <w:pPr>
        <w:pStyle w:val="2"/>
        <w:rPr>
          <w:rFonts w:ascii="Times New Roman" w:hAnsi="Times New Roman"/>
        </w:rPr>
      </w:pPr>
      <w:bookmarkStart w:id="8" w:name="_Toc533415400"/>
      <w:r w:rsidRPr="004A133C">
        <w:rPr>
          <w:rFonts w:ascii="Times New Roman" w:hAnsi="Times New Roman"/>
        </w:rPr>
        <w:lastRenderedPageBreak/>
        <w:t>Second Step: Evaluation of the Standard</w:t>
      </w:r>
      <w:bookmarkEnd w:id="8"/>
    </w:p>
    <w:p w14:paraId="75D95A5B" w14:textId="77777777" w:rsidR="00FE0219" w:rsidRPr="004A133C" w:rsidRDefault="00FE0219" w:rsidP="00587F49">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w:t>
      </w:r>
      <w:proofErr w:type="gramStart"/>
      <w:r w:rsidRPr="004A133C">
        <w:rPr>
          <w:rFonts w:ascii="Times New Roman" w:hAnsi="Times New Roman" w:cstheme="majorBidi"/>
          <w:color w:val="0D0D0D" w:themeColor="text1" w:themeTint="F2"/>
          <w:sz w:val="24"/>
          <w:szCs w:val="24"/>
          <w:lang w:bidi="ar-LB"/>
        </w:rPr>
        <w:t>standard as a whole, by</w:t>
      </w:r>
      <w:proofErr w:type="gramEnd"/>
      <w:r w:rsidRPr="004A133C">
        <w:rPr>
          <w:rFonts w:ascii="Times New Roman" w:hAnsi="Times New Roman" w:cstheme="majorBidi"/>
          <w:color w:val="0D0D0D" w:themeColor="text1" w:themeTint="F2"/>
          <w:sz w:val="24"/>
          <w:szCs w:val="24"/>
          <w:lang w:bidi="ar-LB"/>
        </w:rPr>
        <w:t xml:space="preserve"> collecting the points of evaluation for all the related criteria according to their level of quality. The average shall then be calculated by dividing the sum of these points by the number of the applicable criteria on the institution.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3"/>
        <w:gridCol w:w="3202"/>
        <w:gridCol w:w="3203"/>
      </w:tblGrid>
      <w:tr w:rsidR="00FE0219" w:rsidRPr="004A133C" w14:paraId="4D5756F5" w14:textId="77777777" w:rsidTr="00864D68">
        <w:tc>
          <w:tcPr>
            <w:tcW w:w="6418" w:type="dxa"/>
            <w:gridSpan w:val="2"/>
            <w:shd w:val="clear" w:color="auto" w:fill="EAF1DD" w:themeFill="accent3" w:themeFillTint="33"/>
            <w:vAlign w:val="center"/>
          </w:tcPr>
          <w:p w14:paraId="0A04C010" w14:textId="417D10CB" w:rsidR="00FE0219" w:rsidRPr="004A133C" w:rsidRDefault="00373283"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EAF1DD" w:themeFill="accent3" w:themeFillTint="33"/>
            <w:vAlign w:val="center"/>
          </w:tcPr>
          <w:p w14:paraId="7348DD1B"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864D68">
        <w:trPr>
          <w:trHeight w:val="418"/>
        </w:trPr>
        <w:tc>
          <w:tcPr>
            <w:tcW w:w="3209" w:type="dxa"/>
            <w:tcBorders>
              <w:bottom w:val="single" w:sz="8" w:space="0" w:color="auto"/>
            </w:tcBorders>
            <w:shd w:val="clear" w:color="auto" w:fill="EAF1DD" w:themeFill="accent3" w:themeFillTint="33"/>
            <w:vAlign w:val="center"/>
          </w:tcPr>
          <w:p w14:paraId="2AAFE27A" w14:textId="107498B4"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EAF1DD" w:themeFill="accent3" w:themeFillTint="33"/>
            <w:vAlign w:val="center"/>
          </w:tcPr>
          <w:p w14:paraId="38902442" w14:textId="225D19F0" w:rsidR="00FE0219" w:rsidRPr="004A133C" w:rsidRDefault="00373283"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587F49">
            <w:pPr>
              <w:bidi w:val="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587F49">
      <w:pPr>
        <w:bidi w:val="0"/>
        <w:spacing w:after="0" w:line="360" w:lineRule="auto"/>
        <w:rPr>
          <w:rFonts w:ascii="Times New Roman" w:hAnsi="Times New Roman" w:cstheme="majorBidi"/>
          <w:color w:val="0D0D0D" w:themeColor="text1" w:themeTint="F2"/>
          <w:sz w:val="24"/>
          <w:szCs w:val="24"/>
        </w:rPr>
      </w:pPr>
    </w:p>
    <w:p w14:paraId="0CAC46A8" w14:textId="14C27155" w:rsidR="00FE0219" w:rsidRPr="004A133C" w:rsidRDefault="00FE0219" w:rsidP="00587F49">
      <w:pPr>
        <w:bidi w:val="0"/>
        <w:spacing w:after="0" w:line="360" w:lineRule="auto"/>
        <w:rPr>
          <w:rFonts w:ascii="Times New Roman" w:hAnsi="Times New Roman" w:cstheme="majorBidi"/>
          <w:color w:val="0D0D0D" w:themeColor="text1" w:themeTint="F2"/>
          <w:sz w:val="24"/>
          <w:szCs w:val="24"/>
          <w:rtl/>
        </w:rPr>
      </w:pPr>
      <w:r w:rsidRPr="004A133C">
        <w:rPr>
          <w:rFonts w:ascii="Times New Roman" w:hAnsi="Times New Roman" w:cstheme="majorBidi"/>
          <w:color w:val="0D0D0D" w:themeColor="text1" w:themeTint="F2"/>
          <w:sz w:val="24"/>
          <w:szCs w:val="24"/>
        </w:rPr>
        <w:t xml:space="preserve">It is to be noted that no institution shall be admitted for accreditation unless it has obtained at least </w:t>
      </w:r>
      <w:r w:rsidR="00ED67EF" w:rsidRPr="004A133C">
        <w:rPr>
          <w:rFonts w:ascii="Times New Roman" w:hAnsi="Times New Roman" w:cstheme="majorBidi"/>
          <w:color w:val="0D0D0D" w:themeColor="text1" w:themeTint="F2"/>
          <w:sz w:val="24"/>
          <w:szCs w:val="24"/>
        </w:rPr>
        <w:t>Compliance</w:t>
      </w:r>
      <w:r w:rsidRPr="004A133C">
        <w:rPr>
          <w:rFonts w:ascii="Times New Roman" w:hAnsi="Times New Roman" w:cstheme="majorBidi"/>
          <w:color w:val="0D0D0D" w:themeColor="text1" w:themeTint="F2"/>
          <w:sz w:val="24"/>
          <w:szCs w:val="24"/>
        </w:rPr>
        <w:t xml:space="preserve"> level (3 points) in each of the eight standards and in each of the essential criteria.</w:t>
      </w:r>
    </w:p>
    <w:p w14:paraId="76A30569" w14:textId="024E6820" w:rsidR="00FE0219" w:rsidRPr="004A133C" w:rsidRDefault="00FE0219" w:rsidP="00587F49">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4A133C">
        <w:rPr>
          <w:rFonts w:ascii="Times New Roman" w:hAnsi="Times New Roman" w:cstheme="majorBidi"/>
          <w:b/>
          <w:bCs/>
          <w:sz w:val="24"/>
          <w:szCs w:val="24"/>
        </w:rPr>
        <w:lastRenderedPageBreak/>
        <w:t xml:space="preserve">An illustrative example of how to calculate the average to </w:t>
      </w:r>
      <w:r w:rsidR="00396014" w:rsidRPr="004A133C">
        <w:rPr>
          <w:rFonts w:ascii="Times New Roman" w:hAnsi="Times New Roman" w:cstheme="majorBidi"/>
          <w:b/>
          <w:bCs/>
          <w:sz w:val="24"/>
          <w:szCs w:val="24"/>
        </w:rPr>
        <w:t>evaluate</w:t>
      </w:r>
      <w:r w:rsidRPr="004A133C">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587F49" w:rsidRPr="004A133C" w14:paraId="6FB8EDAE" w14:textId="77777777" w:rsidTr="005D6C9F">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EAF1DD" w:themeFill="accent3" w:themeFillTint="33"/>
          </w:tcPr>
          <w:p w14:paraId="56105132" w14:textId="77777777" w:rsidR="001B58E3" w:rsidRPr="004A133C" w:rsidRDefault="001B58E3" w:rsidP="001B58E3">
            <w:pPr>
              <w:bidi w:val="0"/>
              <w:ind w:firstLine="2574"/>
              <w:rPr>
                <w:rFonts w:ascii="Times New Roman" w:hAnsi="Times New Roman" w:cstheme="majorBidi"/>
                <w:b/>
                <w:bCs/>
              </w:rPr>
            </w:pPr>
          </w:p>
          <w:p w14:paraId="5510566F" w14:textId="4B07BC03" w:rsidR="00587F49" w:rsidRPr="004A133C" w:rsidRDefault="00587F49" w:rsidP="001B58E3">
            <w:pPr>
              <w:bidi w:val="0"/>
              <w:ind w:firstLine="306"/>
              <w:rPr>
                <w:rFonts w:ascii="Times New Roman" w:hAnsi="Times New Roman" w:cstheme="majorBidi"/>
                <w:b/>
                <w:bCs/>
              </w:rPr>
            </w:pPr>
            <w:r w:rsidRPr="004A133C">
              <w:rPr>
                <w:rFonts w:ascii="Times New Roman" w:hAnsi="Times New Roman" w:cstheme="majorBidi"/>
                <w:b/>
                <w:bCs/>
              </w:rPr>
              <w:t>Levels of Evaluation</w:t>
            </w:r>
          </w:p>
          <w:p w14:paraId="2C206794" w14:textId="77777777" w:rsidR="00B87107" w:rsidRPr="004A133C" w:rsidRDefault="00B87107" w:rsidP="001B58E3">
            <w:pPr>
              <w:bidi w:val="0"/>
              <w:ind w:firstLine="2574"/>
              <w:rPr>
                <w:rFonts w:ascii="Times New Roman" w:hAnsi="Times New Roman" w:cstheme="majorBidi"/>
                <w:b/>
                <w:bCs/>
              </w:rPr>
            </w:pPr>
          </w:p>
          <w:p w14:paraId="7BBBEFC3" w14:textId="77777777" w:rsidR="001B58E3" w:rsidRPr="004A133C" w:rsidRDefault="001B58E3" w:rsidP="001B58E3">
            <w:pPr>
              <w:bidi w:val="0"/>
              <w:ind w:firstLine="2574"/>
              <w:rPr>
                <w:rFonts w:ascii="Times New Roman" w:hAnsi="Times New Roman" w:cstheme="majorBidi"/>
                <w:b/>
                <w:bCs/>
              </w:rPr>
            </w:pPr>
          </w:p>
          <w:p w14:paraId="3DF476D1" w14:textId="0EAC1C07" w:rsidR="00587F49" w:rsidRPr="004A133C" w:rsidRDefault="00587F49" w:rsidP="001B58E3">
            <w:pPr>
              <w:bidi w:val="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13" w:type="dxa"/>
            <w:gridSpan w:val="2"/>
            <w:vMerge w:val="restart"/>
            <w:tcBorders>
              <w:top w:val="single" w:sz="12" w:space="0" w:color="auto"/>
            </w:tcBorders>
            <w:shd w:val="clear" w:color="auto" w:fill="EAF1DD" w:themeFill="accent3" w:themeFillTint="33"/>
            <w:vAlign w:val="center"/>
          </w:tcPr>
          <w:p w14:paraId="667F160D" w14:textId="189A0908" w:rsidR="00587F49" w:rsidRPr="004A133C" w:rsidRDefault="00587F49" w:rsidP="00587F49">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EAF1DD" w:themeFill="accent3" w:themeFillTint="33"/>
            <w:vAlign w:val="center"/>
          </w:tcPr>
          <w:p w14:paraId="347DE0AB" w14:textId="70CBEFFB" w:rsidR="00587F49" w:rsidRPr="004A133C" w:rsidRDefault="00587F49" w:rsidP="00587F49">
            <w:pPr>
              <w:bidi w:val="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EAF1DD" w:themeFill="accent3" w:themeFillTint="33"/>
            <w:vAlign w:val="center"/>
          </w:tcPr>
          <w:p w14:paraId="5C20C1D5" w14:textId="70C01350" w:rsidR="00587F49" w:rsidRPr="004A133C" w:rsidRDefault="00587F49" w:rsidP="00587F49">
            <w:pPr>
              <w:bidi w:val="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71D60" w:rsidRPr="004A133C" w14:paraId="61B40FBD" w14:textId="77777777" w:rsidTr="00771D60">
        <w:trPr>
          <w:trHeight w:val="837"/>
          <w:tblHeader/>
          <w:jc w:val="center"/>
        </w:trPr>
        <w:tc>
          <w:tcPr>
            <w:tcW w:w="5566" w:type="dxa"/>
            <w:gridSpan w:val="2"/>
            <w:vMerge/>
            <w:tcBorders>
              <w:left w:val="single" w:sz="12" w:space="0" w:color="auto"/>
              <w:tr2bl w:val="single" w:sz="4" w:space="0" w:color="auto"/>
            </w:tcBorders>
            <w:shd w:val="clear" w:color="auto" w:fill="EAF1DD" w:themeFill="accent3" w:themeFillTint="33"/>
            <w:vAlign w:val="center"/>
          </w:tcPr>
          <w:p w14:paraId="24831C3B" w14:textId="77777777" w:rsidR="00771D60" w:rsidRPr="004A133C" w:rsidRDefault="00771D60" w:rsidP="00587F49">
            <w:pPr>
              <w:bidi w:val="0"/>
              <w:jc w:val="both"/>
              <w:rPr>
                <w:rFonts w:ascii="Times New Roman" w:hAnsi="Times New Roman" w:cs="Sakkal Majalla"/>
                <w:b/>
                <w:bCs/>
                <w:sz w:val="24"/>
                <w:szCs w:val="24"/>
                <w:rtl/>
              </w:rPr>
            </w:pPr>
          </w:p>
        </w:tc>
        <w:tc>
          <w:tcPr>
            <w:tcW w:w="613" w:type="dxa"/>
            <w:gridSpan w:val="2"/>
            <w:vMerge/>
            <w:shd w:val="clear" w:color="auto" w:fill="EAF1DD" w:themeFill="accent3" w:themeFillTint="33"/>
          </w:tcPr>
          <w:p w14:paraId="54DECC30" w14:textId="77777777" w:rsidR="00771D60" w:rsidRPr="004A133C" w:rsidRDefault="00771D60" w:rsidP="00587F49">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EAF1DD" w:themeFill="accent3" w:themeFillTint="33"/>
            <w:textDirection w:val="btLr"/>
            <w:vAlign w:val="center"/>
          </w:tcPr>
          <w:p w14:paraId="024C3598" w14:textId="646BD47C" w:rsidR="00771D60" w:rsidRPr="004A133C" w:rsidRDefault="00771D60" w:rsidP="00587F4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EAF1DD" w:themeFill="accent3" w:themeFillTint="33"/>
            <w:textDirection w:val="btLr"/>
            <w:vAlign w:val="center"/>
          </w:tcPr>
          <w:p w14:paraId="5420CFBD" w14:textId="41D02C7B" w:rsidR="00771D60" w:rsidRPr="004A133C" w:rsidRDefault="00771D60" w:rsidP="00587F4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EAF1DD" w:themeFill="accent3" w:themeFillTint="33"/>
            <w:textDirection w:val="btLr"/>
            <w:vAlign w:val="center"/>
          </w:tcPr>
          <w:p w14:paraId="09CE65B9" w14:textId="492870DB" w:rsidR="00771D60" w:rsidRPr="004A133C" w:rsidRDefault="00771D60" w:rsidP="00587F49">
            <w:pPr>
              <w:bidi w:val="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shd w:val="clear" w:color="auto" w:fill="EAF1DD" w:themeFill="accent3" w:themeFillTint="33"/>
            <w:textDirection w:val="btLr"/>
            <w:vAlign w:val="center"/>
          </w:tcPr>
          <w:p w14:paraId="66B35D4C" w14:textId="1BADBEF0" w:rsidR="00771D60" w:rsidRPr="004A133C" w:rsidRDefault="00771D60" w:rsidP="00587F4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EAF1DD" w:themeFill="accent3" w:themeFillTint="33"/>
            <w:textDirection w:val="btLr"/>
            <w:vAlign w:val="center"/>
          </w:tcPr>
          <w:p w14:paraId="006299D4" w14:textId="7B3B5356" w:rsidR="00771D60" w:rsidRPr="004A133C" w:rsidRDefault="00771D60" w:rsidP="00587F4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71D60" w:rsidRPr="004A133C" w14:paraId="762C4AFE" w14:textId="77777777" w:rsidTr="00771D60">
        <w:trPr>
          <w:trHeight w:val="64"/>
          <w:tblHeader/>
          <w:jc w:val="center"/>
        </w:trPr>
        <w:tc>
          <w:tcPr>
            <w:tcW w:w="5566" w:type="dxa"/>
            <w:gridSpan w:val="2"/>
            <w:vMerge/>
            <w:tcBorders>
              <w:left w:val="single" w:sz="12" w:space="0" w:color="auto"/>
              <w:tr2bl w:val="single" w:sz="4" w:space="0" w:color="auto"/>
            </w:tcBorders>
            <w:shd w:val="clear" w:color="auto" w:fill="EAF1DD" w:themeFill="accent3" w:themeFillTint="33"/>
            <w:vAlign w:val="center"/>
          </w:tcPr>
          <w:p w14:paraId="53CCA891" w14:textId="77777777" w:rsidR="00771D60" w:rsidRPr="004A133C" w:rsidRDefault="00771D60" w:rsidP="00587F49">
            <w:pPr>
              <w:bidi w:val="0"/>
              <w:jc w:val="both"/>
              <w:rPr>
                <w:rFonts w:ascii="Times New Roman" w:hAnsi="Times New Roman" w:cs="Sakkal Majalla"/>
                <w:b/>
                <w:bCs/>
                <w:sz w:val="24"/>
                <w:szCs w:val="24"/>
                <w:rtl/>
              </w:rPr>
            </w:pPr>
          </w:p>
        </w:tc>
        <w:tc>
          <w:tcPr>
            <w:tcW w:w="613" w:type="dxa"/>
            <w:gridSpan w:val="2"/>
            <w:vMerge/>
            <w:shd w:val="clear" w:color="auto" w:fill="EAF1DD" w:themeFill="accent3" w:themeFillTint="33"/>
          </w:tcPr>
          <w:p w14:paraId="6D6BA1E8" w14:textId="77777777" w:rsidR="00771D60" w:rsidRPr="004A133C" w:rsidRDefault="00771D60" w:rsidP="00587F49">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EAF1DD" w:themeFill="accent3" w:themeFillTint="33"/>
          </w:tcPr>
          <w:p w14:paraId="552F3C50" w14:textId="2981DA9E" w:rsidR="00771D60" w:rsidRPr="004A133C" w:rsidRDefault="00771D60" w:rsidP="00587F49">
            <w:pPr>
              <w:bidi w:val="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shd w:val="clear" w:color="auto" w:fill="EAF1DD" w:themeFill="accent3" w:themeFillTint="33"/>
          </w:tcPr>
          <w:p w14:paraId="1029ACCC" w14:textId="75ACB291" w:rsidR="00771D60" w:rsidRPr="004A133C" w:rsidRDefault="00771D60" w:rsidP="00587F49">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shd w:val="clear" w:color="auto" w:fill="EAF1DD" w:themeFill="accent3" w:themeFillTint="33"/>
          </w:tcPr>
          <w:p w14:paraId="29D6B885" w14:textId="7D4B5657" w:rsidR="00771D60" w:rsidRPr="004A133C" w:rsidRDefault="00771D60" w:rsidP="00587F49">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EAF1DD" w:themeFill="accent3" w:themeFillTint="33"/>
          </w:tcPr>
          <w:p w14:paraId="2D7198D0" w14:textId="4E3C3693" w:rsidR="00771D60" w:rsidRPr="004A133C" w:rsidRDefault="00771D60" w:rsidP="00587F49">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EAF1DD" w:themeFill="accent3" w:themeFillTint="33"/>
          </w:tcPr>
          <w:p w14:paraId="7A003CE0" w14:textId="77067FB0" w:rsidR="00771D60" w:rsidRPr="004A133C" w:rsidRDefault="00771D60" w:rsidP="00587F49">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771D60" w:rsidRPr="004A133C" w14:paraId="7678CCA6" w14:textId="77777777" w:rsidTr="00771D60">
        <w:trPr>
          <w:trHeight w:val="287"/>
          <w:jc w:val="center"/>
        </w:trPr>
        <w:tc>
          <w:tcPr>
            <w:tcW w:w="718" w:type="dxa"/>
            <w:tcBorders>
              <w:left w:val="single" w:sz="12" w:space="0" w:color="auto"/>
            </w:tcBorders>
            <w:shd w:val="clear" w:color="auto" w:fill="595959" w:themeFill="text1" w:themeFillTint="A6"/>
            <w:vAlign w:val="center"/>
          </w:tcPr>
          <w:p w14:paraId="1C45E896" w14:textId="37AD2B73" w:rsidR="00771D60" w:rsidRPr="004A133C" w:rsidRDefault="00B87107" w:rsidP="00587F49">
            <w:pPr>
              <w:bidi w:val="0"/>
              <w:jc w:val="center"/>
              <w:rPr>
                <w:rFonts w:ascii="Times New Roman" w:hAnsi="Times New Roman" w:cs="Sakkal Majalla"/>
                <w:b/>
                <w:bCs/>
                <w:color w:val="FFFFFF" w:themeColor="background1"/>
                <w:sz w:val="28"/>
                <w:szCs w:val="28"/>
              </w:rPr>
            </w:pPr>
            <w:r w:rsidRPr="004A133C">
              <w:rPr>
                <w:rFonts w:ascii="Times New Roman" w:hAnsi="Times New Roman" w:cs="Sakkal Majalla"/>
                <w:b/>
                <w:bCs/>
                <w:color w:val="FFFFFF" w:themeColor="background1"/>
                <w:sz w:val="28"/>
                <w:szCs w:val="28"/>
              </w:rPr>
              <w:t>1-1</w:t>
            </w:r>
          </w:p>
        </w:tc>
        <w:tc>
          <w:tcPr>
            <w:tcW w:w="4861" w:type="dxa"/>
            <w:gridSpan w:val="2"/>
            <w:shd w:val="clear" w:color="auto" w:fill="595959" w:themeFill="text1" w:themeFillTint="A6"/>
            <w:vAlign w:val="center"/>
          </w:tcPr>
          <w:p w14:paraId="40F89523" w14:textId="6E1EA516" w:rsidR="00771D60" w:rsidRPr="004A133C" w:rsidRDefault="00B87107" w:rsidP="00587F49">
            <w:pPr>
              <w:bidi w:val="0"/>
              <w:rPr>
                <w:rFonts w:ascii="Times New Roman" w:hAnsi="Times New Roman" w:cs="Sakkal Majalla"/>
                <w:color w:val="FFFFFF" w:themeColor="background1"/>
                <w:rtl/>
              </w:rPr>
            </w:pPr>
            <w:r w:rsidRPr="004A133C">
              <w:rPr>
                <w:rFonts w:ascii="Times New Roman" w:hAnsi="Times New Roman" w:cstheme="majorBidi"/>
                <w:b/>
                <w:bCs/>
                <w:color w:val="FFFFFF" w:themeColor="background1"/>
                <w:sz w:val="24"/>
                <w:szCs w:val="24"/>
                <w:lang w:bidi="ar-LB"/>
              </w:rPr>
              <w:t>Institutional Mission and Goals</w:t>
            </w:r>
          </w:p>
        </w:tc>
        <w:tc>
          <w:tcPr>
            <w:tcW w:w="600" w:type="dxa"/>
            <w:shd w:val="clear" w:color="auto" w:fill="595959" w:themeFill="text1" w:themeFillTint="A6"/>
          </w:tcPr>
          <w:p w14:paraId="1B7E46F8" w14:textId="77777777" w:rsidR="00771D60" w:rsidRPr="004A133C" w:rsidRDefault="00771D60" w:rsidP="00587F49">
            <w:pPr>
              <w:bidi w:val="0"/>
              <w:rPr>
                <w:rFonts w:ascii="Times New Roman" w:hAnsi="Times New Roman" w:cs="Sakkal Majalla"/>
                <w:b/>
                <w:bCs/>
                <w:color w:val="FFFFFF" w:themeColor="background1"/>
                <w:sz w:val="28"/>
                <w:szCs w:val="28"/>
                <w:rtl/>
                <w:lang w:bidi="ar-LB"/>
              </w:rPr>
            </w:pPr>
          </w:p>
        </w:tc>
        <w:tc>
          <w:tcPr>
            <w:tcW w:w="669" w:type="dxa"/>
            <w:shd w:val="clear" w:color="auto" w:fill="595959" w:themeFill="text1" w:themeFillTint="A6"/>
          </w:tcPr>
          <w:p w14:paraId="5675571B" w14:textId="77777777" w:rsidR="00771D60" w:rsidRPr="004A133C" w:rsidRDefault="00771D60" w:rsidP="00587F49">
            <w:pPr>
              <w:bidi w:val="0"/>
              <w:rPr>
                <w:rFonts w:ascii="Times New Roman" w:hAnsi="Times New Roman" w:cs="Sakkal Majalla"/>
                <w:b/>
                <w:bCs/>
                <w:color w:val="FFFFFF" w:themeColor="background1"/>
                <w:sz w:val="28"/>
                <w:szCs w:val="28"/>
                <w:rtl/>
                <w:lang w:bidi="ar-LB"/>
              </w:rPr>
            </w:pPr>
          </w:p>
        </w:tc>
        <w:tc>
          <w:tcPr>
            <w:tcW w:w="751" w:type="dxa"/>
            <w:shd w:val="clear" w:color="auto" w:fill="595959" w:themeFill="text1" w:themeFillTint="A6"/>
          </w:tcPr>
          <w:p w14:paraId="6E9B9DCB" w14:textId="77777777" w:rsidR="00771D60" w:rsidRPr="004A133C" w:rsidRDefault="00771D60" w:rsidP="00587F49">
            <w:pPr>
              <w:bidi w:val="0"/>
              <w:rPr>
                <w:rFonts w:ascii="Times New Roman" w:hAnsi="Times New Roman" w:cs="Sakkal Majalla"/>
                <w:b/>
                <w:bCs/>
                <w:color w:val="FFFFFF" w:themeColor="background1"/>
                <w:sz w:val="28"/>
                <w:szCs w:val="28"/>
                <w:rtl/>
                <w:lang w:bidi="ar-LB"/>
              </w:rPr>
            </w:pPr>
          </w:p>
        </w:tc>
        <w:tc>
          <w:tcPr>
            <w:tcW w:w="669" w:type="dxa"/>
            <w:shd w:val="clear" w:color="auto" w:fill="595959" w:themeFill="text1" w:themeFillTint="A6"/>
          </w:tcPr>
          <w:p w14:paraId="63015FAB" w14:textId="77777777" w:rsidR="00771D60" w:rsidRPr="004A133C" w:rsidRDefault="00771D60" w:rsidP="00587F49">
            <w:pPr>
              <w:bidi w:val="0"/>
              <w:rPr>
                <w:rFonts w:ascii="Times New Roman" w:hAnsi="Times New Roman" w:cs="Sakkal Majalla"/>
                <w:b/>
                <w:bCs/>
                <w:color w:val="FFFFFF" w:themeColor="background1"/>
                <w:sz w:val="28"/>
                <w:szCs w:val="28"/>
                <w:rtl/>
                <w:lang w:bidi="ar-LB"/>
              </w:rPr>
            </w:pPr>
          </w:p>
        </w:tc>
        <w:tc>
          <w:tcPr>
            <w:tcW w:w="669" w:type="dxa"/>
            <w:shd w:val="clear" w:color="auto" w:fill="595959" w:themeFill="text1" w:themeFillTint="A6"/>
          </w:tcPr>
          <w:p w14:paraId="46C004C1" w14:textId="77777777" w:rsidR="00771D60" w:rsidRPr="004A133C" w:rsidRDefault="00771D60" w:rsidP="00587F49">
            <w:pPr>
              <w:bidi w:val="0"/>
              <w:rPr>
                <w:rFonts w:ascii="Times New Roman" w:hAnsi="Times New Roman" w:cs="Sakkal Majalla"/>
                <w:b/>
                <w:bCs/>
                <w:color w:val="FFFFFF" w:themeColor="background1"/>
                <w:sz w:val="28"/>
                <w:szCs w:val="28"/>
                <w:rtl/>
                <w:lang w:bidi="ar-LB"/>
              </w:rPr>
            </w:pPr>
          </w:p>
        </w:tc>
        <w:tc>
          <w:tcPr>
            <w:tcW w:w="671" w:type="dxa"/>
            <w:tcBorders>
              <w:right w:val="single" w:sz="12" w:space="0" w:color="auto"/>
            </w:tcBorders>
            <w:shd w:val="clear" w:color="auto" w:fill="595959" w:themeFill="text1" w:themeFillTint="A6"/>
          </w:tcPr>
          <w:p w14:paraId="4F832D97" w14:textId="77777777" w:rsidR="00771D60" w:rsidRPr="004A133C" w:rsidRDefault="00771D60" w:rsidP="00587F49">
            <w:pPr>
              <w:bidi w:val="0"/>
              <w:rPr>
                <w:rFonts w:ascii="Times New Roman" w:hAnsi="Times New Roman" w:cs="Sakkal Majalla"/>
                <w:b/>
                <w:bCs/>
                <w:color w:val="FFFFFF" w:themeColor="background1"/>
                <w:sz w:val="28"/>
                <w:szCs w:val="28"/>
                <w:rtl/>
                <w:lang w:bidi="ar-LB"/>
              </w:rPr>
            </w:pPr>
          </w:p>
        </w:tc>
      </w:tr>
      <w:tr w:rsidR="00587F49" w:rsidRPr="004A133C" w14:paraId="2B0CD3B7" w14:textId="77777777" w:rsidTr="00DC33BB">
        <w:trPr>
          <w:trHeight w:val="367"/>
          <w:jc w:val="center"/>
        </w:trPr>
        <w:tc>
          <w:tcPr>
            <w:tcW w:w="718" w:type="dxa"/>
            <w:tcBorders>
              <w:left w:val="single" w:sz="12" w:space="0" w:color="auto"/>
            </w:tcBorders>
            <w:vAlign w:val="center"/>
          </w:tcPr>
          <w:p w14:paraId="134FF17F" w14:textId="770686E8"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1.1.1</w:t>
            </w:r>
          </w:p>
        </w:tc>
        <w:tc>
          <w:tcPr>
            <w:tcW w:w="4861" w:type="dxa"/>
            <w:gridSpan w:val="2"/>
          </w:tcPr>
          <w:p w14:paraId="7CF04BE8" w14:textId="0BE9329F" w:rsidR="00587F49" w:rsidRPr="00D9587A" w:rsidRDefault="00587F49" w:rsidP="00587F49">
            <w:pPr>
              <w:bidi w:val="0"/>
              <w:jc w:val="lowKashida"/>
              <w:rPr>
                <w:rFonts w:ascii="Times New Roman" w:hAnsi="Times New Roman" w:cs="Sakkal Majalla"/>
                <w:b/>
                <w:bCs/>
                <w:sz w:val="20"/>
                <w:szCs w:val="20"/>
                <w:rtl/>
                <w:lang w:bidi="ar-EG"/>
              </w:rPr>
            </w:pPr>
            <w:r w:rsidRPr="00D9587A">
              <w:rPr>
                <w:rFonts w:ascii="Times New Roman" w:hAnsi="Times New Roman" w:cstheme="majorBidi"/>
                <w:b/>
                <w:bCs/>
                <w:sz w:val="20"/>
                <w:szCs w:val="20"/>
              </w:rPr>
              <w:t xml:space="preserve">The institution's mission defines the purpose of its </w:t>
            </w:r>
            <w:r w:rsidRPr="00D9587A">
              <w:rPr>
                <w:rFonts w:ascii="Times New Roman" w:hAnsi="Times New Roman" w:cstheme="majorBidi"/>
                <w:b/>
                <w:bCs/>
                <w:sz w:val="20"/>
                <w:szCs w:val="20"/>
                <w:lang w:bidi="ar-EG"/>
              </w:rPr>
              <w:t>existence</w:t>
            </w:r>
            <w:r w:rsidRPr="00D9587A">
              <w:rPr>
                <w:rFonts w:ascii="Times New Roman" w:hAnsi="Times New Roman" w:cstheme="majorBidi"/>
                <w:b/>
                <w:bCs/>
                <w:sz w:val="20"/>
                <w:szCs w:val="20"/>
              </w:rPr>
              <w:t>; is consistent with its nature, the needs of the community, and the national trends; and is periodically reviewed.</w:t>
            </w:r>
            <w:r w:rsidR="00E57B7E" w:rsidRPr="00E57B7E">
              <w:rPr>
                <w:rFonts w:ascii="Times New Roman" w:hAnsi="Times New Roman" w:cstheme="majorBidi"/>
                <w:b/>
                <w:bCs/>
                <w:color w:val="C00000"/>
                <w:sz w:val="20"/>
                <w:szCs w:val="20"/>
              </w:rPr>
              <w:t xml:space="preserve"> *</w:t>
            </w:r>
          </w:p>
        </w:tc>
        <w:tc>
          <w:tcPr>
            <w:tcW w:w="600" w:type="dxa"/>
            <w:vAlign w:val="center"/>
          </w:tcPr>
          <w:p w14:paraId="299CFB05"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0656AC7C"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4623D754"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680899E3"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69" w:type="dxa"/>
            <w:vAlign w:val="center"/>
          </w:tcPr>
          <w:p w14:paraId="2D049AA5"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24AD651D"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2AE9CD95" w14:textId="77777777" w:rsidTr="00DC33BB">
        <w:trPr>
          <w:trHeight w:val="345"/>
          <w:jc w:val="center"/>
        </w:trPr>
        <w:tc>
          <w:tcPr>
            <w:tcW w:w="718" w:type="dxa"/>
            <w:tcBorders>
              <w:left w:val="single" w:sz="12" w:space="0" w:color="auto"/>
            </w:tcBorders>
            <w:vAlign w:val="center"/>
          </w:tcPr>
          <w:p w14:paraId="2622E694" w14:textId="5CA70C30"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1.1.2</w:t>
            </w:r>
          </w:p>
        </w:tc>
        <w:tc>
          <w:tcPr>
            <w:tcW w:w="4861" w:type="dxa"/>
            <w:gridSpan w:val="2"/>
          </w:tcPr>
          <w:p w14:paraId="23F4801A" w14:textId="263CF0E5" w:rsidR="00587F49" w:rsidRPr="00E57B7E" w:rsidRDefault="00587F49" w:rsidP="00587F49">
            <w:pPr>
              <w:bidi w:val="0"/>
              <w:jc w:val="lowKashida"/>
              <w:rPr>
                <w:rFonts w:ascii="Times New Roman" w:hAnsi="Times New Roman" w:cs="Sakkal Majalla"/>
                <w:b/>
                <w:bCs/>
                <w:sz w:val="20"/>
                <w:szCs w:val="20"/>
                <w:rtl/>
                <w:lang w:bidi="ar-EG"/>
              </w:rPr>
            </w:pPr>
            <w:r w:rsidRPr="00E57B7E">
              <w:rPr>
                <w:rFonts w:ascii="Times New Roman" w:hAnsi="Times New Roman" w:cstheme="majorBidi"/>
                <w:b/>
                <w:bCs/>
                <w:sz w:val="20"/>
                <w:szCs w:val="20"/>
              </w:rPr>
              <w:t>The institution's goals are linked to its mission, clear and realistic.</w:t>
            </w:r>
            <w:r w:rsidR="00E57B7E" w:rsidRPr="00E57B7E">
              <w:rPr>
                <w:rFonts w:ascii="Times New Roman" w:hAnsi="Times New Roman" w:cstheme="majorBidi"/>
                <w:b/>
                <w:bCs/>
                <w:color w:val="C00000"/>
                <w:sz w:val="20"/>
                <w:szCs w:val="20"/>
              </w:rPr>
              <w:t xml:space="preserve"> *</w:t>
            </w:r>
          </w:p>
        </w:tc>
        <w:tc>
          <w:tcPr>
            <w:tcW w:w="600" w:type="dxa"/>
            <w:vAlign w:val="center"/>
          </w:tcPr>
          <w:p w14:paraId="75E33218"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2805BBF4"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7F085594"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7DC81C14" w14:textId="77777777" w:rsidR="00587F49" w:rsidRPr="004A133C" w:rsidRDefault="00587F49" w:rsidP="00DC33BB">
            <w:pPr>
              <w:bidi w:val="0"/>
              <w:jc w:val="center"/>
              <w:rPr>
                <w:rFonts w:ascii="Times New Roman" w:hAnsi="Times New Roman" w:cs="Sakkal Majalla"/>
                <w:sz w:val="28"/>
                <w:szCs w:val="28"/>
                <w:rtl/>
              </w:rPr>
            </w:pPr>
            <w:r w:rsidRPr="004A133C">
              <w:rPr>
                <w:rFonts w:ascii="Times New Roman" w:hAnsi="Times New Roman" w:cs="Sakkal Majalla"/>
                <w:sz w:val="28"/>
                <w:szCs w:val="28"/>
                <w:lang w:bidi="ar-EG"/>
              </w:rPr>
              <w:sym w:font="Wingdings 2" w:char="F050"/>
            </w:r>
          </w:p>
        </w:tc>
        <w:tc>
          <w:tcPr>
            <w:tcW w:w="669" w:type="dxa"/>
            <w:vAlign w:val="center"/>
          </w:tcPr>
          <w:p w14:paraId="00EA1B4A"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30258847"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13AFAA23" w14:textId="77777777" w:rsidTr="00DC33BB">
        <w:trPr>
          <w:trHeight w:val="322"/>
          <w:jc w:val="center"/>
        </w:trPr>
        <w:tc>
          <w:tcPr>
            <w:tcW w:w="718" w:type="dxa"/>
            <w:tcBorders>
              <w:left w:val="single" w:sz="12" w:space="0" w:color="auto"/>
            </w:tcBorders>
            <w:vAlign w:val="center"/>
          </w:tcPr>
          <w:p w14:paraId="66809E89" w14:textId="411A52F5" w:rsidR="00587F49" w:rsidRPr="004A133C" w:rsidRDefault="00587F49" w:rsidP="00587F49">
            <w:pPr>
              <w:bidi w:val="0"/>
              <w:jc w:val="center"/>
              <w:rPr>
                <w:rFonts w:ascii="Times New Roman" w:hAnsi="Times New Roman" w:cs="Sakkal Majalla"/>
                <w:sz w:val="20"/>
                <w:szCs w:val="20"/>
                <w:rtl/>
                <w:lang w:bidi="ar-LB"/>
              </w:rPr>
            </w:pPr>
            <w:r w:rsidRPr="004A133C">
              <w:rPr>
                <w:rFonts w:ascii="Times New Roman" w:hAnsi="Times New Roman" w:cstheme="majorBidi"/>
                <w:sz w:val="20"/>
                <w:szCs w:val="20"/>
                <w:lang w:bidi="ar-LB"/>
              </w:rPr>
              <w:t>1.1.3</w:t>
            </w:r>
          </w:p>
        </w:tc>
        <w:tc>
          <w:tcPr>
            <w:tcW w:w="4861" w:type="dxa"/>
            <w:gridSpan w:val="2"/>
          </w:tcPr>
          <w:p w14:paraId="6F4EE850" w14:textId="1277F9FF" w:rsidR="00587F49" w:rsidRPr="004A133C" w:rsidRDefault="00587F49" w:rsidP="00587F49">
            <w:pPr>
              <w:bidi w:val="0"/>
              <w:jc w:val="lowKashida"/>
              <w:rPr>
                <w:rFonts w:ascii="Times New Roman" w:hAnsi="Times New Roman" w:cs="Sakkal Majalla"/>
                <w:sz w:val="20"/>
                <w:szCs w:val="20"/>
                <w:lang w:bidi="ar-EG"/>
              </w:rPr>
            </w:pPr>
            <w:r w:rsidRPr="004A133C">
              <w:rPr>
                <w:rFonts w:ascii="Times New Roman" w:hAnsi="Times New Roman" w:cstheme="majorBidi"/>
                <w:sz w:val="20"/>
                <w:szCs w:val="20"/>
              </w:rPr>
              <w:t>The institution's mission and goals are formally approved by the governing body and are widely publicized.</w:t>
            </w:r>
          </w:p>
        </w:tc>
        <w:tc>
          <w:tcPr>
            <w:tcW w:w="600" w:type="dxa"/>
            <w:vAlign w:val="center"/>
          </w:tcPr>
          <w:p w14:paraId="413334DB"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647F8FB2"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0CB88D36"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1F0E1986"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7AF5F966"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71" w:type="dxa"/>
            <w:tcBorders>
              <w:right w:val="single" w:sz="12" w:space="0" w:color="auto"/>
            </w:tcBorders>
            <w:vAlign w:val="center"/>
          </w:tcPr>
          <w:p w14:paraId="496DC872"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492AAF9F" w14:textId="77777777" w:rsidTr="00DC33BB">
        <w:trPr>
          <w:trHeight w:val="255"/>
          <w:jc w:val="center"/>
        </w:trPr>
        <w:tc>
          <w:tcPr>
            <w:tcW w:w="718" w:type="dxa"/>
            <w:tcBorders>
              <w:left w:val="single" w:sz="12" w:space="0" w:color="auto"/>
            </w:tcBorders>
            <w:vAlign w:val="center"/>
          </w:tcPr>
          <w:p w14:paraId="551EC9B2" w14:textId="66987E97"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1.1.4</w:t>
            </w:r>
          </w:p>
        </w:tc>
        <w:tc>
          <w:tcPr>
            <w:tcW w:w="4861" w:type="dxa"/>
            <w:gridSpan w:val="2"/>
          </w:tcPr>
          <w:p w14:paraId="192C885C" w14:textId="2FFFEA1B" w:rsidR="00587F49" w:rsidRPr="00E57B7E" w:rsidRDefault="00587F49" w:rsidP="00587F49">
            <w:pPr>
              <w:bidi w:val="0"/>
              <w:jc w:val="lowKashida"/>
              <w:rPr>
                <w:rFonts w:ascii="Times New Roman" w:hAnsi="Times New Roman" w:cstheme="majorBidi"/>
                <w:b/>
                <w:bCs/>
                <w:sz w:val="20"/>
                <w:szCs w:val="20"/>
              </w:rPr>
            </w:pPr>
            <w:r w:rsidRPr="00E57B7E">
              <w:rPr>
                <w:rFonts w:ascii="Times New Roman" w:hAnsi="Times New Roman" w:cstheme="majorBidi"/>
                <w:b/>
                <w:bCs/>
                <w:sz w:val="20"/>
                <w:szCs w:val="20"/>
              </w:rPr>
              <w:t xml:space="preserve">The mission guides </w:t>
            </w:r>
            <w:proofErr w:type="gramStart"/>
            <w:r w:rsidRPr="00E57B7E">
              <w:rPr>
                <w:rFonts w:ascii="Times New Roman" w:hAnsi="Times New Roman" w:cstheme="majorBidi"/>
                <w:b/>
                <w:bCs/>
                <w:sz w:val="20"/>
                <w:szCs w:val="20"/>
              </w:rPr>
              <w:t>all of</w:t>
            </w:r>
            <w:proofErr w:type="gramEnd"/>
            <w:r w:rsidRPr="00E57B7E">
              <w:rPr>
                <w:rFonts w:ascii="Times New Roman" w:hAnsi="Times New Roman" w:cstheme="majorBidi"/>
                <w:b/>
                <w:bCs/>
                <w:sz w:val="20"/>
                <w:szCs w:val="20"/>
              </w:rPr>
              <w:t xml:space="preserve"> the institution’s operations (e.g. planning, decision-making, resource allocation, academic program development).</w:t>
            </w:r>
            <w:r w:rsidR="00E57B7E" w:rsidRPr="00E57B7E">
              <w:rPr>
                <w:rFonts w:ascii="Times New Roman" w:hAnsi="Times New Roman" w:cstheme="majorBidi"/>
                <w:b/>
                <w:bCs/>
                <w:color w:val="C00000"/>
                <w:sz w:val="20"/>
                <w:szCs w:val="20"/>
              </w:rPr>
              <w:t xml:space="preserve"> *</w:t>
            </w:r>
          </w:p>
        </w:tc>
        <w:tc>
          <w:tcPr>
            <w:tcW w:w="600" w:type="dxa"/>
            <w:vAlign w:val="center"/>
          </w:tcPr>
          <w:p w14:paraId="5C77EAF7"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7F7DF2BF"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1DD6949B" w14:textId="77777777" w:rsidR="00587F49" w:rsidRPr="004A133C" w:rsidRDefault="00587F49" w:rsidP="00DC33BB">
            <w:pPr>
              <w:bidi w:val="0"/>
              <w:jc w:val="center"/>
              <w:rPr>
                <w:rFonts w:ascii="Times New Roman" w:hAnsi="Times New Roman" w:cs="Sakkal Majalla"/>
                <w:sz w:val="28"/>
                <w:szCs w:val="28"/>
                <w:rtl/>
              </w:rPr>
            </w:pPr>
          </w:p>
        </w:tc>
        <w:tc>
          <w:tcPr>
            <w:tcW w:w="669" w:type="dxa"/>
            <w:vAlign w:val="center"/>
          </w:tcPr>
          <w:p w14:paraId="4C0FC4AA"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69" w:type="dxa"/>
            <w:vAlign w:val="center"/>
          </w:tcPr>
          <w:p w14:paraId="13F89D1B"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43AFC523"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6F2B646D" w14:textId="77777777" w:rsidTr="00DC33BB">
        <w:trPr>
          <w:trHeight w:val="254"/>
          <w:jc w:val="center"/>
        </w:trPr>
        <w:tc>
          <w:tcPr>
            <w:tcW w:w="718" w:type="dxa"/>
            <w:tcBorders>
              <w:left w:val="single" w:sz="12" w:space="0" w:color="auto"/>
            </w:tcBorders>
            <w:vAlign w:val="center"/>
          </w:tcPr>
          <w:p w14:paraId="05A053C9" w14:textId="064CEE49"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1.1.5</w:t>
            </w:r>
          </w:p>
        </w:tc>
        <w:tc>
          <w:tcPr>
            <w:tcW w:w="4861" w:type="dxa"/>
            <w:gridSpan w:val="2"/>
          </w:tcPr>
          <w:p w14:paraId="72BB0482" w14:textId="47C43E87" w:rsidR="00587F49" w:rsidRPr="004A133C" w:rsidRDefault="00587F49" w:rsidP="00587F49">
            <w:pPr>
              <w:bidi w:val="0"/>
              <w:jc w:val="lowKashida"/>
              <w:rPr>
                <w:rFonts w:ascii="Times New Roman" w:hAnsi="Times New Roman" w:cs="Sakkal Majalla"/>
                <w:sz w:val="20"/>
                <w:szCs w:val="20"/>
                <w:lang w:bidi="ar-EG"/>
              </w:rPr>
            </w:pPr>
            <w:r w:rsidRPr="004A133C">
              <w:rPr>
                <w:rFonts w:ascii="Times New Roman" w:hAnsi="Times New Roman" w:cstheme="majorBidi"/>
                <w:sz w:val="20"/>
                <w:szCs w:val="20"/>
              </w:rPr>
              <w:t xml:space="preserve"> The institution has values that guide the work and the behavior of its employees.</w:t>
            </w:r>
          </w:p>
        </w:tc>
        <w:tc>
          <w:tcPr>
            <w:tcW w:w="600" w:type="dxa"/>
            <w:vAlign w:val="center"/>
          </w:tcPr>
          <w:p w14:paraId="0BA8DBCD"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68050297"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234140C3"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69" w:type="dxa"/>
            <w:vAlign w:val="center"/>
          </w:tcPr>
          <w:p w14:paraId="195E2D84"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4D04EF07"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5152C3B9" w14:textId="77777777" w:rsidR="00587F49" w:rsidRPr="004A133C" w:rsidRDefault="00587F49" w:rsidP="00DC33BB">
            <w:pPr>
              <w:bidi w:val="0"/>
              <w:jc w:val="center"/>
              <w:rPr>
                <w:rFonts w:ascii="Times New Roman" w:hAnsi="Times New Roman" w:cs="Sakkal Majalla"/>
                <w:sz w:val="28"/>
                <w:szCs w:val="28"/>
                <w:rtl/>
                <w:lang w:bidi="ar-EG"/>
              </w:rPr>
            </w:pPr>
          </w:p>
        </w:tc>
      </w:tr>
      <w:tr w:rsidR="00B87107" w:rsidRPr="004A133C" w14:paraId="52D050A4" w14:textId="77777777" w:rsidTr="00DC33BB">
        <w:trPr>
          <w:trHeight w:val="276"/>
          <w:jc w:val="center"/>
        </w:trPr>
        <w:tc>
          <w:tcPr>
            <w:tcW w:w="718" w:type="dxa"/>
            <w:tcBorders>
              <w:left w:val="single" w:sz="12" w:space="0" w:color="auto"/>
            </w:tcBorders>
            <w:shd w:val="clear" w:color="auto" w:fill="595959" w:themeFill="text1" w:themeFillTint="A6"/>
          </w:tcPr>
          <w:p w14:paraId="6EB889BA" w14:textId="7DD3B7E4" w:rsidR="00B87107" w:rsidRPr="004A133C" w:rsidRDefault="00B87107" w:rsidP="00B87107">
            <w:pPr>
              <w:bidi w:val="0"/>
              <w:jc w:val="center"/>
              <w:rPr>
                <w:rFonts w:ascii="Times New Roman" w:hAnsi="Times New Roman" w:cs="Sakkal Majalla"/>
                <w:b/>
                <w:bCs/>
                <w:color w:val="FFFFFF" w:themeColor="background1"/>
                <w:sz w:val="28"/>
                <w:szCs w:val="28"/>
                <w:lang w:bidi="ar-EG"/>
              </w:rPr>
            </w:pPr>
            <w:r w:rsidRPr="004A133C">
              <w:rPr>
                <w:rFonts w:ascii="Times New Roman" w:hAnsi="Times New Roman" w:cs="Sakkal Majalla"/>
                <w:b/>
                <w:bCs/>
                <w:color w:val="FFFFFF" w:themeColor="background1"/>
                <w:sz w:val="28"/>
                <w:szCs w:val="28"/>
                <w:lang w:bidi="ar-EG"/>
              </w:rPr>
              <w:t>1-2</w:t>
            </w:r>
          </w:p>
        </w:tc>
        <w:tc>
          <w:tcPr>
            <w:tcW w:w="4861" w:type="dxa"/>
            <w:gridSpan w:val="2"/>
            <w:shd w:val="clear" w:color="auto" w:fill="595959" w:themeFill="text1" w:themeFillTint="A6"/>
            <w:vAlign w:val="center"/>
          </w:tcPr>
          <w:p w14:paraId="3888A692" w14:textId="3E2A626A" w:rsidR="00B87107" w:rsidRPr="004A133C" w:rsidRDefault="00B87107" w:rsidP="00B87107">
            <w:pPr>
              <w:bidi w:val="0"/>
              <w:jc w:val="lowKashida"/>
              <w:rPr>
                <w:rFonts w:ascii="Times New Roman" w:hAnsi="Times New Roman" w:cs="Sakkal Majalla"/>
                <w:b/>
                <w:bCs/>
                <w:color w:val="FFFFFF" w:themeColor="background1"/>
                <w:sz w:val="26"/>
                <w:szCs w:val="26"/>
                <w:rtl/>
                <w:lang w:bidi="ar-LB"/>
              </w:rPr>
            </w:pPr>
            <w:r w:rsidRPr="004A133C">
              <w:rPr>
                <w:rFonts w:ascii="Times New Roman" w:hAnsi="Times New Roman" w:cstheme="majorBidi"/>
                <w:b/>
                <w:bCs/>
                <w:color w:val="FFFFFF" w:themeColor="background1"/>
                <w:sz w:val="24"/>
                <w:szCs w:val="24"/>
                <w:lang w:bidi="ar-LB"/>
              </w:rPr>
              <w:t>Vision and Strategic Planning</w:t>
            </w:r>
          </w:p>
        </w:tc>
        <w:tc>
          <w:tcPr>
            <w:tcW w:w="600" w:type="dxa"/>
            <w:shd w:val="clear" w:color="auto" w:fill="595959" w:themeFill="text1" w:themeFillTint="A6"/>
            <w:vAlign w:val="center"/>
          </w:tcPr>
          <w:p w14:paraId="6D6B0E92" w14:textId="77777777" w:rsidR="00B87107" w:rsidRPr="004A133C" w:rsidRDefault="00B87107" w:rsidP="00DC33BB">
            <w:pPr>
              <w:bidi w:val="0"/>
              <w:jc w:val="center"/>
              <w:rPr>
                <w:rFonts w:ascii="Times New Roman" w:hAnsi="Times New Roman" w:cs="Sakkal Majalla"/>
                <w:b/>
                <w:bCs/>
                <w:color w:val="FFFFFF" w:themeColor="background1"/>
                <w:sz w:val="28"/>
                <w:szCs w:val="28"/>
                <w:rtl/>
                <w:lang w:bidi="ar-LB"/>
              </w:rPr>
            </w:pPr>
          </w:p>
        </w:tc>
        <w:tc>
          <w:tcPr>
            <w:tcW w:w="669" w:type="dxa"/>
            <w:shd w:val="clear" w:color="auto" w:fill="595959" w:themeFill="text1" w:themeFillTint="A6"/>
            <w:vAlign w:val="center"/>
          </w:tcPr>
          <w:p w14:paraId="3F1AE795" w14:textId="77777777" w:rsidR="00B87107" w:rsidRPr="004A133C" w:rsidRDefault="00B87107" w:rsidP="00DC33BB">
            <w:pPr>
              <w:bidi w:val="0"/>
              <w:jc w:val="center"/>
              <w:rPr>
                <w:rFonts w:ascii="Times New Roman" w:hAnsi="Times New Roman" w:cs="Sakkal Majalla"/>
                <w:b/>
                <w:bCs/>
                <w:color w:val="FFFFFF" w:themeColor="background1"/>
                <w:sz w:val="28"/>
                <w:szCs w:val="28"/>
                <w:rtl/>
                <w:lang w:bidi="ar-LB"/>
              </w:rPr>
            </w:pPr>
          </w:p>
        </w:tc>
        <w:tc>
          <w:tcPr>
            <w:tcW w:w="751" w:type="dxa"/>
            <w:shd w:val="clear" w:color="auto" w:fill="595959" w:themeFill="text1" w:themeFillTint="A6"/>
            <w:vAlign w:val="center"/>
          </w:tcPr>
          <w:p w14:paraId="06331261" w14:textId="77777777" w:rsidR="00B87107" w:rsidRPr="004A133C" w:rsidRDefault="00B87107" w:rsidP="00DC33BB">
            <w:pPr>
              <w:bidi w:val="0"/>
              <w:jc w:val="center"/>
              <w:rPr>
                <w:rFonts w:ascii="Times New Roman" w:hAnsi="Times New Roman" w:cs="Sakkal Majalla"/>
                <w:b/>
                <w:bCs/>
                <w:color w:val="FFFFFF" w:themeColor="background1"/>
                <w:sz w:val="28"/>
                <w:szCs w:val="28"/>
                <w:rtl/>
                <w:lang w:bidi="ar-LB"/>
              </w:rPr>
            </w:pPr>
          </w:p>
        </w:tc>
        <w:tc>
          <w:tcPr>
            <w:tcW w:w="669" w:type="dxa"/>
            <w:shd w:val="clear" w:color="auto" w:fill="595959" w:themeFill="text1" w:themeFillTint="A6"/>
            <w:vAlign w:val="center"/>
          </w:tcPr>
          <w:p w14:paraId="7054BF25" w14:textId="77777777" w:rsidR="00B87107" w:rsidRPr="004A133C" w:rsidRDefault="00B87107" w:rsidP="00DC33BB">
            <w:pPr>
              <w:bidi w:val="0"/>
              <w:jc w:val="center"/>
              <w:rPr>
                <w:rFonts w:ascii="Times New Roman" w:hAnsi="Times New Roman" w:cs="Sakkal Majalla"/>
                <w:b/>
                <w:bCs/>
                <w:color w:val="FFFFFF" w:themeColor="background1"/>
                <w:sz w:val="28"/>
                <w:szCs w:val="28"/>
                <w:rtl/>
                <w:lang w:bidi="ar-LB"/>
              </w:rPr>
            </w:pPr>
          </w:p>
        </w:tc>
        <w:tc>
          <w:tcPr>
            <w:tcW w:w="669" w:type="dxa"/>
            <w:shd w:val="clear" w:color="auto" w:fill="595959" w:themeFill="text1" w:themeFillTint="A6"/>
            <w:vAlign w:val="center"/>
          </w:tcPr>
          <w:p w14:paraId="7E35D936" w14:textId="77777777" w:rsidR="00B87107" w:rsidRPr="004A133C" w:rsidRDefault="00B87107" w:rsidP="00DC33BB">
            <w:pPr>
              <w:bidi w:val="0"/>
              <w:jc w:val="center"/>
              <w:rPr>
                <w:rFonts w:ascii="Times New Roman" w:hAnsi="Times New Roman" w:cs="Sakkal Majalla"/>
                <w:b/>
                <w:bCs/>
                <w:color w:val="FFFFFF" w:themeColor="background1"/>
                <w:sz w:val="28"/>
                <w:szCs w:val="28"/>
                <w:rtl/>
                <w:lang w:bidi="ar-LB"/>
              </w:rPr>
            </w:pPr>
          </w:p>
        </w:tc>
        <w:tc>
          <w:tcPr>
            <w:tcW w:w="671" w:type="dxa"/>
            <w:tcBorders>
              <w:right w:val="single" w:sz="12" w:space="0" w:color="auto"/>
            </w:tcBorders>
            <w:shd w:val="clear" w:color="auto" w:fill="595959" w:themeFill="text1" w:themeFillTint="A6"/>
            <w:vAlign w:val="center"/>
          </w:tcPr>
          <w:p w14:paraId="72DAE6AC" w14:textId="77777777" w:rsidR="00B87107" w:rsidRPr="004A133C" w:rsidRDefault="00B87107" w:rsidP="00DC33BB">
            <w:pPr>
              <w:bidi w:val="0"/>
              <w:jc w:val="center"/>
              <w:rPr>
                <w:rFonts w:ascii="Times New Roman" w:hAnsi="Times New Roman" w:cs="Sakkal Majalla"/>
                <w:b/>
                <w:bCs/>
                <w:color w:val="FFFFFF" w:themeColor="background1"/>
                <w:sz w:val="28"/>
                <w:szCs w:val="28"/>
                <w:rtl/>
                <w:lang w:bidi="ar-LB"/>
              </w:rPr>
            </w:pPr>
          </w:p>
        </w:tc>
      </w:tr>
      <w:tr w:rsidR="00587F49" w:rsidRPr="004A133C" w14:paraId="3CF1A17A" w14:textId="77777777" w:rsidTr="00DC33BB">
        <w:trPr>
          <w:trHeight w:val="293"/>
          <w:jc w:val="center"/>
        </w:trPr>
        <w:tc>
          <w:tcPr>
            <w:tcW w:w="718" w:type="dxa"/>
            <w:tcBorders>
              <w:left w:val="single" w:sz="12" w:space="0" w:color="auto"/>
            </w:tcBorders>
          </w:tcPr>
          <w:p w14:paraId="1CB27CAC" w14:textId="2CA39639"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1.2.1</w:t>
            </w:r>
          </w:p>
        </w:tc>
        <w:tc>
          <w:tcPr>
            <w:tcW w:w="4861" w:type="dxa"/>
            <w:gridSpan w:val="2"/>
          </w:tcPr>
          <w:p w14:paraId="066584D7" w14:textId="6E8FFC99" w:rsidR="00587F49" w:rsidRPr="004A133C" w:rsidRDefault="00587F49" w:rsidP="00587F49">
            <w:pPr>
              <w:bidi w:val="0"/>
              <w:jc w:val="lowKashida"/>
              <w:rPr>
                <w:rFonts w:ascii="Times New Roman" w:hAnsi="Times New Roman" w:cs="Sakkal Majalla"/>
                <w:sz w:val="20"/>
                <w:szCs w:val="20"/>
                <w:rtl/>
                <w:lang w:bidi="ar-EG"/>
              </w:rPr>
            </w:pPr>
            <w:r w:rsidRPr="004A133C">
              <w:rPr>
                <w:rFonts w:ascii="Times New Roman" w:hAnsi="Times New Roman" w:cstheme="majorBidi"/>
                <w:sz w:val="20"/>
                <w:szCs w:val="20"/>
              </w:rPr>
              <w:t xml:space="preserve">The institution has a clear, </w:t>
            </w:r>
            <w:r w:rsidR="00A94237" w:rsidRPr="004A133C">
              <w:rPr>
                <w:rFonts w:ascii="Times New Roman" w:hAnsi="Times New Roman" w:cstheme="majorBidi"/>
                <w:sz w:val="20"/>
                <w:szCs w:val="20"/>
              </w:rPr>
              <w:t>ambitious,</w:t>
            </w:r>
            <w:r w:rsidRPr="004A133C">
              <w:rPr>
                <w:rFonts w:ascii="Times New Roman" w:hAnsi="Times New Roman" w:cstheme="majorBidi"/>
                <w:sz w:val="20"/>
                <w:szCs w:val="20"/>
              </w:rPr>
              <w:t xml:space="preserve"> and publicized vision.</w:t>
            </w:r>
          </w:p>
        </w:tc>
        <w:tc>
          <w:tcPr>
            <w:tcW w:w="600" w:type="dxa"/>
            <w:vAlign w:val="center"/>
          </w:tcPr>
          <w:p w14:paraId="7FA5E1FA"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19DB24AA"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071A5684"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1875C7BE"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69" w:type="dxa"/>
            <w:vAlign w:val="center"/>
          </w:tcPr>
          <w:p w14:paraId="797C89EE"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39C45B5C"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57C83CE6" w14:textId="77777777" w:rsidTr="00DC33BB">
        <w:trPr>
          <w:trHeight w:val="342"/>
          <w:jc w:val="center"/>
        </w:trPr>
        <w:tc>
          <w:tcPr>
            <w:tcW w:w="718" w:type="dxa"/>
            <w:tcBorders>
              <w:left w:val="single" w:sz="12" w:space="0" w:color="auto"/>
            </w:tcBorders>
          </w:tcPr>
          <w:p w14:paraId="1CCCA2FC" w14:textId="46B1DD54"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1.2.2</w:t>
            </w:r>
          </w:p>
        </w:tc>
        <w:tc>
          <w:tcPr>
            <w:tcW w:w="4861" w:type="dxa"/>
            <w:gridSpan w:val="2"/>
          </w:tcPr>
          <w:p w14:paraId="719552F8" w14:textId="05D3025A" w:rsidR="00587F49" w:rsidRPr="00E57B7E" w:rsidRDefault="00587F49" w:rsidP="00587F49">
            <w:pPr>
              <w:bidi w:val="0"/>
              <w:jc w:val="lowKashida"/>
              <w:rPr>
                <w:rFonts w:ascii="Times New Roman" w:hAnsi="Times New Roman" w:cstheme="majorBidi"/>
                <w:b/>
                <w:bCs/>
                <w:sz w:val="20"/>
                <w:szCs w:val="20"/>
              </w:rPr>
            </w:pPr>
            <w:r w:rsidRPr="00E57B7E">
              <w:rPr>
                <w:rFonts w:ascii="Times New Roman" w:hAnsi="Times New Roman" w:cstheme="majorBidi"/>
                <w:b/>
                <w:bCs/>
                <w:sz w:val="20"/>
                <w:szCs w:val="20"/>
              </w:rPr>
              <w:t>The institution develops a well-defined, comprehensive strategic plan that is consistent with its vision and be in line with national developmental plans and programs (e.g. Vision 2030 and National Transition Programs).</w:t>
            </w:r>
            <w:r w:rsidR="00E57B7E" w:rsidRPr="00E57B7E">
              <w:rPr>
                <w:rFonts w:ascii="Times New Roman" w:hAnsi="Times New Roman" w:cstheme="majorBidi"/>
                <w:b/>
                <w:bCs/>
                <w:color w:val="C00000"/>
                <w:sz w:val="20"/>
                <w:szCs w:val="20"/>
              </w:rPr>
              <w:t xml:space="preserve"> *</w:t>
            </w:r>
          </w:p>
        </w:tc>
        <w:tc>
          <w:tcPr>
            <w:tcW w:w="600" w:type="dxa"/>
            <w:vAlign w:val="center"/>
          </w:tcPr>
          <w:p w14:paraId="089CE17E"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058359BF"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1B16A5FE"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4EEABE31" w14:textId="77777777" w:rsidR="00587F49" w:rsidRPr="004A133C" w:rsidRDefault="00587F49" w:rsidP="00DC33BB">
            <w:pPr>
              <w:bidi w:val="0"/>
              <w:jc w:val="center"/>
              <w:rPr>
                <w:rFonts w:ascii="Times New Roman" w:hAnsi="Times New Roman" w:cs="Sakkal Majalla"/>
                <w:sz w:val="28"/>
                <w:szCs w:val="28"/>
                <w:rtl/>
              </w:rPr>
            </w:pPr>
          </w:p>
        </w:tc>
        <w:tc>
          <w:tcPr>
            <w:tcW w:w="669" w:type="dxa"/>
            <w:vAlign w:val="center"/>
          </w:tcPr>
          <w:p w14:paraId="1E8F2B21"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71" w:type="dxa"/>
            <w:tcBorders>
              <w:right w:val="single" w:sz="12" w:space="0" w:color="auto"/>
            </w:tcBorders>
            <w:vAlign w:val="center"/>
          </w:tcPr>
          <w:p w14:paraId="757655D8"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3C0CC9AB" w14:textId="77777777" w:rsidTr="00DC33BB">
        <w:trPr>
          <w:trHeight w:val="390"/>
          <w:jc w:val="center"/>
        </w:trPr>
        <w:tc>
          <w:tcPr>
            <w:tcW w:w="718" w:type="dxa"/>
            <w:tcBorders>
              <w:left w:val="single" w:sz="12" w:space="0" w:color="auto"/>
            </w:tcBorders>
          </w:tcPr>
          <w:p w14:paraId="37D52018" w14:textId="4B58666B" w:rsidR="00587F49" w:rsidRPr="004A133C" w:rsidRDefault="00587F49" w:rsidP="00587F49">
            <w:pPr>
              <w:bidi w:val="0"/>
              <w:jc w:val="center"/>
              <w:rPr>
                <w:rFonts w:ascii="Times New Roman" w:hAnsi="Times New Roman" w:cs="Sakkal Majalla"/>
                <w:sz w:val="20"/>
                <w:szCs w:val="20"/>
                <w:rtl/>
                <w:lang w:bidi="ar-LB"/>
              </w:rPr>
            </w:pPr>
            <w:r w:rsidRPr="004A133C">
              <w:rPr>
                <w:rFonts w:ascii="Times New Roman" w:hAnsi="Times New Roman" w:cstheme="majorBidi"/>
                <w:sz w:val="20"/>
                <w:szCs w:val="20"/>
                <w:lang w:bidi="ar-LB"/>
              </w:rPr>
              <w:t>1.2.3</w:t>
            </w:r>
          </w:p>
        </w:tc>
        <w:tc>
          <w:tcPr>
            <w:tcW w:w="4861" w:type="dxa"/>
            <w:gridSpan w:val="2"/>
          </w:tcPr>
          <w:p w14:paraId="063CF8B6" w14:textId="42757879" w:rsidR="00587F49" w:rsidRPr="004A133C" w:rsidRDefault="00587F49" w:rsidP="00587F49">
            <w:pPr>
              <w:bidi w:val="0"/>
              <w:jc w:val="lowKashida"/>
              <w:rPr>
                <w:rFonts w:ascii="Times New Roman" w:hAnsi="Times New Roman" w:cs="Sakkal Majalla"/>
                <w:sz w:val="20"/>
                <w:szCs w:val="20"/>
                <w:lang w:bidi="ar-EG"/>
              </w:rPr>
            </w:pPr>
            <w:r w:rsidRPr="004A133C">
              <w:rPr>
                <w:rFonts w:ascii="Times New Roman" w:hAnsi="Times New Roman" w:cstheme="majorBidi"/>
                <w:sz w:val="20"/>
                <w:szCs w:val="20"/>
              </w:rPr>
              <w:t>The institution’s strategic plan includes clear strategic objectives, linked to specific performance indicators to measure the extent of their achievement based on targeted performance benchmarks.</w:t>
            </w:r>
          </w:p>
        </w:tc>
        <w:tc>
          <w:tcPr>
            <w:tcW w:w="600" w:type="dxa"/>
            <w:vAlign w:val="center"/>
          </w:tcPr>
          <w:p w14:paraId="6C1E163C"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5947FDDF"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39E33A70"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5D45C024"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57E8FCAB"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71" w:type="dxa"/>
            <w:tcBorders>
              <w:right w:val="single" w:sz="12" w:space="0" w:color="auto"/>
            </w:tcBorders>
            <w:vAlign w:val="center"/>
          </w:tcPr>
          <w:p w14:paraId="203212ED"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6E9364CC" w14:textId="77777777" w:rsidTr="00DC33BB">
        <w:trPr>
          <w:trHeight w:val="203"/>
          <w:jc w:val="center"/>
        </w:trPr>
        <w:tc>
          <w:tcPr>
            <w:tcW w:w="718" w:type="dxa"/>
            <w:tcBorders>
              <w:left w:val="single" w:sz="12" w:space="0" w:color="auto"/>
            </w:tcBorders>
          </w:tcPr>
          <w:p w14:paraId="51A1681B" w14:textId="7D9EB4FF"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1.2.4</w:t>
            </w:r>
          </w:p>
        </w:tc>
        <w:tc>
          <w:tcPr>
            <w:tcW w:w="4861" w:type="dxa"/>
            <w:gridSpan w:val="2"/>
          </w:tcPr>
          <w:p w14:paraId="3823BC7C" w14:textId="2C45BEB8" w:rsidR="00587F49" w:rsidRPr="004A133C" w:rsidRDefault="00587F49" w:rsidP="00587F49">
            <w:pPr>
              <w:bidi w:val="0"/>
              <w:jc w:val="lowKashida"/>
              <w:rPr>
                <w:rFonts w:ascii="Times New Roman" w:hAnsi="Times New Roman" w:cs="Sakkal Majalla"/>
                <w:sz w:val="20"/>
                <w:szCs w:val="20"/>
                <w:lang w:bidi="ar-EG"/>
              </w:rPr>
            </w:pPr>
            <w:r w:rsidRPr="004A133C">
              <w:rPr>
                <w:rFonts w:ascii="Times New Roman" w:hAnsi="Times New Roman" w:cstheme="majorBidi"/>
                <w:sz w:val="20"/>
                <w:szCs w:val="20"/>
              </w:rPr>
              <w:t>The strategic plan includes an estimation of potential risks and mechanisms to deal with them.</w:t>
            </w:r>
          </w:p>
        </w:tc>
        <w:tc>
          <w:tcPr>
            <w:tcW w:w="600" w:type="dxa"/>
            <w:vAlign w:val="center"/>
          </w:tcPr>
          <w:p w14:paraId="4E02B15F" w14:textId="77777777" w:rsidR="00587F49" w:rsidRPr="004A133C" w:rsidRDefault="00587F49" w:rsidP="00DC33BB">
            <w:pPr>
              <w:bidi w:val="0"/>
              <w:jc w:val="center"/>
              <w:rPr>
                <w:rFonts w:ascii="Times New Roman" w:hAnsi="Times New Roman" w:cs="Sakkal Majalla"/>
                <w:sz w:val="28"/>
                <w:szCs w:val="28"/>
                <w:rtl/>
              </w:rPr>
            </w:pPr>
          </w:p>
        </w:tc>
        <w:tc>
          <w:tcPr>
            <w:tcW w:w="669" w:type="dxa"/>
            <w:vAlign w:val="center"/>
          </w:tcPr>
          <w:p w14:paraId="585B588F"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751" w:type="dxa"/>
            <w:vAlign w:val="center"/>
          </w:tcPr>
          <w:p w14:paraId="436157FD"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08797049"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35D55F29"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55B07C0A"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209F3568" w14:textId="77777777" w:rsidTr="00DC33BB">
        <w:trPr>
          <w:trHeight w:val="222"/>
          <w:jc w:val="center"/>
        </w:trPr>
        <w:tc>
          <w:tcPr>
            <w:tcW w:w="718" w:type="dxa"/>
            <w:tcBorders>
              <w:left w:val="single" w:sz="12" w:space="0" w:color="auto"/>
            </w:tcBorders>
          </w:tcPr>
          <w:p w14:paraId="278EC5CB" w14:textId="7693C709" w:rsidR="00587F49" w:rsidRPr="004A133C" w:rsidRDefault="00587F49" w:rsidP="00587F49">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0"/>
                <w:szCs w:val="20"/>
                <w:lang w:bidi="ar-LB"/>
              </w:rPr>
              <w:t>1.2.5</w:t>
            </w:r>
          </w:p>
        </w:tc>
        <w:tc>
          <w:tcPr>
            <w:tcW w:w="4861" w:type="dxa"/>
            <w:gridSpan w:val="2"/>
            <w:shd w:val="clear" w:color="auto" w:fill="auto"/>
          </w:tcPr>
          <w:p w14:paraId="2B46D4F0" w14:textId="39BA92F4" w:rsidR="00587F49" w:rsidRPr="004A133C" w:rsidRDefault="00587F49" w:rsidP="00587F49">
            <w:pPr>
              <w:bidi w:val="0"/>
              <w:jc w:val="lowKashida"/>
              <w:rPr>
                <w:rFonts w:ascii="Times New Roman" w:hAnsi="Times New Roman" w:cs="Sakkal Majalla"/>
                <w:sz w:val="20"/>
                <w:szCs w:val="20"/>
                <w:lang w:bidi="ar-EG"/>
              </w:rPr>
            </w:pPr>
            <w:r w:rsidRPr="004A133C">
              <w:rPr>
                <w:rFonts w:ascii="Times New Roman" w:hAnsi="Times New Roman" w:cstheme="majorBidi"/>
                <w:sz w:val="20"/>
                <w:szCs w:val="20"/>
              </w:rPr>
              <w:t>The institution adopts operational and execution plans for all its units, for which the strategic plan represents a reference framework.</w:t>
            </w:r>
          </w:p>
        </w:tc>
        <w:tc>
          <w:tcPr>
            <w:tcW w:w="600" w:type="dxa"/>
            <w:vAlign w:val="center"/>
          </w:tcPr>
          <w:p w14:paraId="5763CD02"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2ABCAD0E" w14:textId="77777777" w:rsidR="00587F49" w:rsidRPr="004A133C" w:rsidRDefault="00587F49" w:rsidP="00DC33BB">
            <w:pPr>
              <w:bidi w:val="0"/>
              <w:jc w:val="center"/>
              <w:rPr>
                <w:rFonts w:ascii="Times New Roman" w:hAnsi="Times New Roman" w:cs="Sakkal Majalla"/>
                <w:sz w:val="28"/>
                <w:szCs w:val="28"/>
                <w:rtl/>
              </w:rPr>
            </w:pPr>
          </w:p>
        </w:tc>
        <w:tc>
          <w:tcPr>
            <w:tcW w:w="751" w:type="dxa"/>
            <w:vAlign w:val="center"/>
          </w:tcPr>
          <w:p w14:paraId="2347B812"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116D570B"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69" w:type="dxa"/>
            <w:vAlign w:val="center"/>
          </w:tcPr>
          <w:p w14:paraId="2AB105EF"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643D597E" w14:textId="77777777" w:rsidR="00587F49" w:rsidRPr="004A133C" w:rsidRDefault="00587F49" w:rsidP="00DC33BB">
            <w:pPr>
              <w:bidi w:val="0"/>
              <w:jc w:val="center"/>
              <w:rPr>
                <w:rFonts w:ascii="Times New Roman" w:hAnsi="Times New Roman" w:cs="Sakkal Majalla"/>
                <w:sz w:val="28"/>
                <w:szCs w:val="28"/>
                <w:rtl/>
                <w:lang w:bidi="ar-EG"/>
              </w:rPr>
            </w:pPr>
          </w:p>
        </w:tc>
      </w:tr>
      <w:tr w:rsidR="00587F49" w:rsidRPr="004A133C" w14:paraId="75B6D6C2" w14:textId="77777777" w:rsidTr="00DC33BB">
        <w:trPr>
          <w:trHeight w:val="115"/>
          <w:jc w:val="center"/>
        </w:trPr>
        <w:tc>
          <w:tcPr>
            <w:tcW w:w="718" w:type="dxa"/>
            <w:tcBorders>
              <w:left w:val="single" w:sz="12" w:space="0" w:color="auto"/>
            </w:tcBorders>
          </w:tcPr>
          <w:p w14:paraId="16D08936" w14:textId="50F00609" w:rsidR="00587F49" w:rsidRPr="004A133C" w:rsidRDefault="00587F49" w:rsidP="00587F49">
            <w:pPr>
              <w:bidi w:val="0"/>
              <w:jc w:val="center"/>
              <w:rPr>
                <w:rFonts w:ascii="Times New Roman" w:hAnsi="Times New Roman" w:cs="Sakkal Majalla"/>
                <w:b/>
                <w:bCs/>
                <w:sz w:val="20"/>
                <w:szCs w:val="20"/>
                <w:rtl/>
              </w:rPr>
            </w:pPr>
            <w:r w:rsidRPr="004A133C">
              <w:rPr>
                <w:rFonts w:ascii="Times New Roman" w:hAnsi="Times New Roman" w:cstheme="majorBidi"/>
                <w:b/>
                <w:bCs/>
                <w:sz w:val="20"/>
                <w:szCs w:val="20"/>
              </w:rPr>
              <w:t>1.2.6</w:t>
            </w:r>
          </w:p>
        </w:tc>
        <w:tc>
          <w:tcPr>
            <w:tcW w:w="4861" w:type="dxa"/>
            <w:gridSpan w:val="2"/>
          </w:tcPr>
          <w:p w14:paraId="592C9975" w14:textId="1F6AA66B" w:rsidR="00587F49" w:rsidRPr="00E57B7E" w:rsidRDefault="00587F49" w:rsidP="00587F49">
            <w:pPr>
              <w:bidi w:val="0"/>
              <w:jc w:val="lowKashida"/>
              <w:rPr>
                <w:rFonts w:ascii="Times New Roman" w:hAnsi="Times New Roman" w:cstheme="majorBidi"/>
                <w:b/>
                <w:bCs/>
                <w:sz w:val="20"/>
                <w:szCs w:val="20"/>
              </w:rPr>
            </w:pPr>
            <w:r w:rsidRPr="00E57B7E">
              <w:rPr>
                <w:rFonts w:ascii="Times New Roman" w:hAnsi="Times New Roman" w:cstheme="majorBidi"/>
                <w:b/>
                <w:bCs/>
                <w:sz w:val="20"/>
                <w:szCs w:val="20"/>
              </w:rPr>
              <w:t>The institution follows up the extent to which the strategic plan is implemented through specific mechanisms; prepares periodic reports on its progress; and develops and adjusts it as required based on the results of the review, assessment process, and changing circumstances.</w:t>
            </w:r>
            <w:r w:rsidR="00E57B7E" w:rsidRPr="00E57B7E">
              <w:rPr>
                <w:rFonts w:ascii="Times New Roman" w:hAnsi="Times New Roman" w:cstheme="majorBidi"/>
                <w:b/>
                <w:bCs/>
                <w:color w:val="C00000"/>
                <w:sz w:val="20"/>
                <w:szCs w:val="20"/>
              </w:rPr>
              <w:t>*</w:t>
            </w:r>
          </w:p>
        </w:tc>
        <w:tc>
          <w:tcPr>
            <w:tcW w:w="600" w:type="dxa"/>
            <w:vAlign w:val="center"/>
          </w:tcPr>
          <w:p w14:paraId="1F080A3A"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127D1C0E" w14:textId="77777777" w:rsidR="00587F49" w:rsidRPr="004A133C" w:rsidRDefault="00587F49" w:rsidP="00DC33BB">
            <w:pPr>
              <w:bidi w:val="0"/>
              <w:jc w:val="center"/>
              <w:rPr>
                <w:rFonts w:ascii="Times New Roman" w:hAnsi="Times New Roman" w:cs="Sakkal Majalla"/>
                <w:sz w:val="28"/>
                <w:szCs w:val="28"/>
                <w:rtl/>
                <w:lang w:bidi="ar-EG"/>
              </w:rPr>
            </w:pPr>
          </w:p>
        </w:tc>
        <w:tc>
          <w:tcPr>
            <w:tcW w:w="751" w:type="dxa"/>
            <w:vAlign w:val="center"/>
          </w:tcPr>
          <w:p w14:paraId="64A9F56A" w14:textId="77777777" w:rsidR="00587F49" w:rsidRPr="004A133C" w:rsidRDefault="00587F49" w:rsidP="00DC33BB">
            <w:pPr>
              <w:bidi w:val="0"/>
              <w:jc w:val="center"/>
              <w:rPr>
                <w:rFonts w:ascii="Times New Roman" w:hAnsi="Times New Roman" w:cs="Sakkal Majalla"/>
                <w:sz w:val="28"/>
                <w:szCs w:val="28"/>
                <w:rtl/>
                <w:lang w:bidi="ar-EG"/>
              </w:rPr>
            </w:pPr>
            <w:r w:rsidRPr="004A133C">
              <w:rPr>
                <w:rFonts w:ascii="Times New Roman" w:hAnsi="Times New Roman" w:cs="Sakkal Majalla"/>
                <w:sz w:val="28"/>
                <w:szCs w:val="28"/>
                <w:lang w:bidi="ar-EG"/>
              </w:rPr>
              <w:sym w:font="Wingdings 2" w:char="F050"/>
            </w:r>
          </w:p>
        </w:tc>
        <w:tc>
          <w:tcPr>
            <w:tcW w:w="669" w:type="dxa"/>
            <w:vAlign w:val="center"/>
          </w:tcPr>
          <w:p w14:paraId="6738C36A" w14:textId="77777777" w:rsidR="00587F49" w:rsidRPr="004A133C" w:rsidRDefault="00587F49" w:rsidP="00DC33BB">
            <w:pPr>
              <w:bidi w:val="0"/>
              <w:jc w:val="center"/>
              <w:rPr>
                <w:rFonts w:ascii="Times New Roman" w:hAnsi="Times New Roman" w:cs="Sakkal Majalla"/>
                <w:sz w:val="28"/>
                <w:szCs w:val="28"/>
                <w:rtl/>
                <w:lang w:bidi="ar-EG"/>
              </w:rPr>
            </w:pPr>
          </w:p>
        </w:tc>
        <w:tc>
          <w:tcPr>
            <w:tcW w:w="669" w:type="dxa"/>
            <w:vAlign w:val="center"/>
          </w:tcPr>
          <w:p w14:paraId="07ADA688" w14:textId="77777777" w:rsidR="00587F49" w:rsidRPr="004A133C" w:rsidRDefault="00587F49" w:rsidP="00DC33BB">
            <w:pPr>
              <w:bidi w:val="0"/>
              <w:jc w:val="center"/>
              <w:rPr>
                <w:rFonts w:ascii="Times New Roman" w:hAnsi="Times New Roman" w:cs="Sakkal Majalla"/>
                <w:sz w:val="28"/>
                <w:szCs w:val="28"/>
                <w:rtl/>
                <w:lang w:bidi="ar-EG"/>
              </w:rPr>
            </w:pPr>
          </w:p>
        </w:tc>
        <w:tc>
          <w:tcPr>
            <w:tcW w:w="671" w:type="dxa"/>
            <w:tcBorders>
              <w:right w:val="single" w:sz="12" w:space="0" w:color="auto"/>
            </w:tcBorders>
            <w:vAlign w:val="center"/>
          </w:tcPr>
          <w:p w14:paraId="2BDA6DE6" w14:textId="77777777" w:rsidR="00587F49" w:rsidRPr="004A133C" w:rsidRDefault="00587F49" w:rsidP="00DC33BB">
            <w:pPr>
              <w:bidi w:val="0"/>
              <w:jc w:val="center"/>
              <w:rPr>
                <w:rFonts w:ascii="Times New Roman" w:hAnsi="Times New Roman" w:cs="Sakkal Majalla"/>
                <w:sz w:val="28"/>
                <w:szCs w:val="28"/>
                <w:rtl/>
                <w:lang w:bidi="ar-EG"/>
              </w:rPr>
            </w:pPr>
          </w:p>
        </w:tc>
      </w:tr>
      <w:tr w:rsidR="00771D60" w:rsidRPr="004A133C" w14:paraId="4BC9C7D2" w14:textId="77777777" w:rsidTr="00771D60">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259D840" w14:textId="0B585495" w:rsidR="00771D60" w:rsidRPr="004A133C" w:rsidRDefault="00587F49" w:rsidP="00587F49">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587F49" w:rsidRPr="004A133C" w14:paraId="0C451F52" w14:textId="77777777" w:rsidTr="005D6C9F">
        <w:trPr>
          <w:trHeight w:val="115"/>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6EA320D2" w14:textId="77777777" w:rsidR="00587F49" w:rsidRPr="004A133C" w:rsidRDefault="00587F49" w:rsidP="00587F49">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1703A274" w14:textId="017E8AE5" w:rsidR="00587F49" w:rsidRPr="004A133C" w:rsidRDefault="00587F49" w:rsidP="00587F49">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017BFA7C" w14:textId="57C75842"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32</w:t>
            </w:r>
          </w:p>
        </w:tc>
      </w:tr>
      <w:tr w:rsidR="00587F49" w:rsidRPr="004A133C" w14:paraId="097EB962" w14:textId="77777777" w:rsidTr="005D6C9F">
        <w:trPr>
          <w:trHeight w:val="115"/>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52CF5013" w14:textId="567A85C2"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63FD296" w14:textId="1626347E"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11</w:t>
            </w:r>
          </w:p>
        </w:tc>
      </w:tr>
      <w:tr w:rsidR="00587F49" w:rsidRPr="004A133C" w14:paraId="1404D476" w14:textId="77777777" w:rsidTr="005D6C9F">
        <w:trPr>
          <w:trHeight w:val="115"/>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5D9AA5DD" w14:textId="46ED478A"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0D9F125" w14:textId="0A389C1D"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2.91</w:t>
            </w:r>
          </w:p>
        </w:tc>
      </w:tr>
      <w:tr w:rsidR="00587F49" w:rsidRPr="004A133C" w14:paraId="0841864F" w14:textId="77777777" w:rsidTr="005D6C9F">
        <w:trPr>
          <w:trHeight w:val="115"/>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1857794D" w14:textId="4627D761"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ED54EEB" w14:textId="306DFCB1" w:rsidR="00587F49" w:rsidRPr="004A133C" w:rsidRDefault="00587F49" w:rsidP="00587F49">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3</w:t>
            </w:r>
          </w:p>
        </w:tc>
      </w:tr>
    </w:tbl>
    <w:p w14:paraId="0433F4F6" w14:textId="58493E0F" w:rsidR="000474C6" w:rsidRPr="004A133C" w:rsidRDefault="000474C6" w:rsidP="00587F49">
      <w:pPr>
        <w:bidi w:val="0"/>
        <w:spacing w:after="0" w:line="360" w:lineRule="auto"/>
        <w:rPr>
          <w:rFonts w:ascii="Times New Roman" w:hAnsi="Times New Roman" w:cstheme="majorBidi"/>
          <w:sz w:val="24"/>
          <w:szCs w:val="24"/>
        </w:rPr>
      </w:pPr>
    </w:p>
    <w:p w14:paraId="0CDEA43D" w14:textId="544F6305" w:rsidR="000474C6" w:rsidRPr="004A133C" w:rsidRDefault="000474C6" w:rsidP="00587F49">
      <w:pPr>
        <w:bidi w:val="0"/>
        <w:spacing w:after="0" w:line="360" w:lineRule="auto"/>
        <w:rPr>
          <w:rFonts w:ascii="Times New Roman" w:hAnsi="Times New Roman" w:cstheme="majorBidi"/>
          <w:sz w:val="24"/>
          <w:szCs w:val="24"/>
        </w:rPr>
      </w:pPr>
    </w:p>
    <w:p w14:paraId="04968CC3" w14:textId="1EA2D56E" w:rsidR="000474C6" w:rsidRPr="004A133C" w:rsidRDefault="000474C6" w:rsidP="00587F49">
      <w:pPr>
        <w:bidi w:val="0"/>
        <w:spacing w:after="0" w:line="360" w:lineRule="auto"/>
        <w:rPr>
          <w:rFonts w:ascii="Times New Roman" w:hAnsi="Times New Roman" w:cstheme="majorBidi"/>
          <w:sz w:val="24"/>
          <w:szCs w:val="24"/>
        </w:rPr>
      </w:pPr>
    </w:p>
    <w:p w14:paraId="67E2A677" w14:textId="7D190456" w:rsidR="000474C6" w:rsidRPr="004A133C" w:rsidRDefault="000474C6" w:rsidP="00587F49">
      <w:pPr>
        <w:bidi w:val="0"/>
        <w:spacing w:after="0" w:line="360" w:lineRule="auto"/>
        <w:rPr>
          <w:rFonts w:ascii="Times New Roman" w:hAnsi="Times New Roman" w:cstheme="majorBidi"/>
          <w:sz w:val="24"/>
          <w:szCs w:val="24"/>
        </w:rPr>
      </w:pPr>
    </w:p>
    <w:p w14:paraId="43C840AB" w14:textId="7465A979" w:rsidR="000474C6" w:rsidRPr="004A133C" w:rsidRDefault="000474C6" w:rsidP="00587F49">
      <w:pPr>
        <w:bidi w:val="0"/>
        <w:spacing w:after="0" w:line="360" w:lineRule="auto"/>
        <w:rPr>
          <w:rFonts w:ascii="Times New Roman" w:hAnsi="Times New Roman" w:cstheme="majorBidi"/>
          <w:sz w:val="24"/>
          <w:szCs w:val="24"/>
        </w:rPr>
      </w:pPr>
    </w:p>
    <w:p w14:paraId="621B28FF" w14:textId="77777777" w:rsidR="00FE0219" w:rsidRPr="00C81E00" w:rsidRDefault="00FE0219" w:rsidP="00587F49">
      <w:pPr>
        <w:pStyle w:val="af"/>
        <w:bidi w:val="0"/>
        <w:spacing w:line="360" w:lineRule="auto"/>
        <w:jc w:val="both"/>
        <w:rPr>
          <w:rFonts w:ascii="Times New Roman" w:hAnsi="Times New Roman" w:cstheme="majorBidi"/>
          <w:b/>
          <w:bCs/>
          <w:color w:val="C00000"/>
          <w:sz w:val="24"/>
          <w:szCs w:val="24"/>
          <w:lang w:bidi="ar-LB"/>
        </w:rPr>
      </w:pPr>
      <w:r w:rsidRPr="00C81E00">
        <w:rPr>
          <w:rFonts w:ascii="Times New Roman" w:hAnsi="Times New Roman" w:cstheme="majorBidi"/>
          <w:b/>
          <w:bCs/>
          <w:color w:val="C00000"/>
          <w:sz w:val="24"/>
          <w:szCs w:val="24"/>
          <w:lang w:bidi="ar-LB"/>
        </w:rPr>
        <w:lastRenderedPageBreak/>
        <w:t>Identification of strengths and aspects that need to be improved and priorities for improvement:</w:t>
      </w:r>
    </w:p>
    <w:p w14:paraId="4700A9DC" w14:textId="77D566C7" w:rsidR="00FE0219" w:rsidRPr="004A133C" w:rsidRDefault="00FE0219" w:rsidP="00587F49">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The Self-Evaluation Scales document includes parts that require the staff of the institution to identify the strengths in each standard based on the high performance criteria in the institution,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587F49">
      <w:pPr>
        <w:pStyle w:val="af"/>
        <w:bidi w:val="0"/>
        <w:spacing w:line="360" w:lineRule="auto"/>
        <w:jc w:val="both"/>
        <w:rPr>
          <w:rFonts w:ascii="Times New Roman" w:hAnsi="Times New Roman" w:cstheme="majorBidi"/>
          <w:b/>
          <w:bCs/>
          <w:sz w:val="24"/>
          <w:szCs w:val="24"/>
          <w:lang w:bidi="ar-LB"/>
        </w:rPr>
      </w:pPr>
    </w:p>
    <w:p w14:paraId="1AB44D4D" w14:textId="77777777" w:rsidR="00FE0219" w:rsidRPr="00C81E00" w:rsidRDefault="00FE0219" w:rsidP="00587F49">
      <w:pPr>
        <w:pStyle w:val="af"/>
        <w:bidi w:val="0"/>
        <w:spacing w:line="360" w:lineRule="auto"/>
        <w:jc w:val="both"/>
        <w:rPr>
          <w:rFonts w:ascii="Times New Roman" w:hAnsi="Times New Roman" w:cstheme="majorBidi"/>
          <w:b/>
          <w:bCs/>
          <w:color w:val="C00000"/>
          <w:sz w:val="24"/>
          <w:szCs w:val="24"/>
          <w:lang w:bidi="ar-LB"/>
        </w:rPr>
      </w:pPr>
      <w:r w:rsidRPr="00C81E00">
        <w:rPr>
          <w:rFonts w:ascii="Times New Roman" w:hAnsi="Times New Roman" w:cstheme="majorBidi"/>
          <w:b/>
          <w:bCs/>
          <w:color w:val="C00000"/>
          <w:sz w:val="24"/>
          <w:szCs w:val="24"/>
          <w:lang w:bidi="ar-LB"/>
        </w:rPr>
        <w:t>Independent Opinion:</w:t>
      </w:r>
    </w:p>
    <w:p w14:paraId="1206351A" w14:textId="1BF5BAD6" w:rsidR="00FE0219" w:rsidRPr="004A133C" w:rsidRDefault="00FE0219" w:rsidP="00587F49">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The Self-Assessment Scales document includes an independent opinion part to support self-evaluation processes with an evaluation carried out by a person(s) outside the institution, which addresses the accuracy and objectivity of the results of the self-evaluation undertaken by the institution,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4A133C" w:rsidRDefault="00FE0219" w:rsidP="00587F49">
      <w:pPr>
        <w:pStyle w:val="1"/>
        <w:rPr>
          <w:rFonts w:cstheme="majorBidi"/>
          <w:sz w:val="24"/>
          <w:szCs w:val="24"/>
          <w:rtl/>
        </w:rPr>
      </w:pPr>
    </w:p>
    <w:p w14:paraId="30C1C223" w14:textId="77777777" w:rsidR="00FE0219" w:rsidRPr="004A133C" w:rsidRDefault="00FE0219" w:rsidP="00587F49">
      <w:pPr>
        <w:pStyle w:val="1"/>
        <w:rPr>
          <w:rFonts w:cstheme="majorBidi"/>
          <w:sz w:val="24"/>
          <w:szCs w:val="24"/>
          <w:rtl/>
        </w:rPr>
      </w:pPr>
    </w:p>
    <w:p w14:paraId="14418033" w14:textId="77777777" w:rsidR="00FE0219" w:rsidRPr="004A133C" w:rsidRDefault="00FE0219" w:rsidP="00587F49">
      <w:pPr>
        <w:bidi w:val="0"/>
        <w:spacing w:after="0"/>
        <w:rPr>
          <w:rFonts w:ascii="Times New Roman" w:hAnsi="Times New Roman" w:cstheme="majorBidi"/>
          <w:b/>
          <w:bCs/>
          <w:sz w:val="28"/>
          <w:szCs w:val="28"/>
          <w:lang w:bidi="ar-LB"/>
        </w:rPr>
      </w:pPr>
      <w:r w:rsidRPr="004A133C">
        <w:rPr>
          <w:rFonts w:ascii="Times New Roman" w:hAnsi="Times New Roman" w:cstheme="majorBidi"/>
          <w:sz w:val="32"/>
          <w:szCs w:val="32"/>
          <w:rtl/>
          <w:lang w:bidi="ar-EG"/>
        </w:rPr>
        <w:br w:type="page"/>
      </w:r>
    </w:p>
    <w:p w14:paraId="577B33F5" w14:textId="0469637C" w:rsidR="007F6572" w:rsidRPr="004A133C" w:rsidRDefault="007F6572" w:rsidP="00587F49">
      <w:pPr>
        <w:bidi w:val="0"/>
        <w:spacing w:after="0"/>
        <w:rPr>
          <w:rFonts w:ascii="Times New Roman" w:hAnsi="Times New Roman" w:cstheme="majorBidi"/>
          <w:rtl/>
          <w:lang w:bidi="ar-EG"/>
        </w:rPr>
      </w:pPr>
    </w:p>
    <w:p w14:paraId="06111EF1" w14:textId="77777777" w:rsidR="007905E8" w:rsidRPr="004A133C" w:rsidRDefault="007905E8" w:rsidP="00587F49">
      <w:pPr>
        <w:bidi w:val="0"/>
        <w:spacing w:after="0"/>
        <w:rPr>
          <w:rFonts w:ascii="Times New Roman" w:hAnsi="Times New Roman" w:cstheme="majorBidi"/>
          <w:rtl/>
          <w:lang w:bidi="ar-EG"/>
        </w:rPr>
      </w:pPr>
    </w:p>
    <w:p w14:paraId="0810553B" w14:textId="75A279FE" w:rsidR="007905E8" w:rsidRPr="004A133C" w:rsidRDefault="007905E8" w:rsidP="00587F49">
      <w:pPr>
        <w:bidi w:val="0"/>
        <w:spacing w:after="0"/>
        <w:rPr>
          <w:rFonts w:ascii="Times New Roman" w:hAnsi="Times New Roman" w:cstheme="majorBidi"/>
          <w:rtl/>
          <w:lang w:bidi="ar-EG"/>
        </w:rPr>
      </w:pPr>
    </w:p>
    <w:p w14:paraId="752F0300" w14:textId="77777777" w:rsidR="007905E8" w:rsidRPr="004A133C" w:rsidRDefault="007905E8" w:rsidP="00587F49">
      <w:pPr>
        <w:bidi w:val="0"/>
        <w:spacing w:after="0"/>
        <w:rPr>
          <w:rFonts w:ascii="Times New Roman" w:hAnsi="Times New Roman" w:cstheme="majorBidi"/>
          <w:lang w:bidi="ar-EG"/>
        </w:rPr>
      </w:pPr>
    </w:p>
    <w:p w14:paraId="61A40F0E" w14:textId="77777777" w:rsidR="00C11D60" w:rsidRPr="004A133C" w:rsidRDefault="00C11D60" w:rsidP="00587F49">
      <w:pPr>
        <w:bidi w:val="0"/>
        <w:spacing w:after="0"/>
        <w:rPr>
          <w:rFonts w:ascii="Times New Roman" w:hAnsi="Times New Roman" w:cstheme="majorBidi"/>
        </w:rPr>
      </w:pPr>
    </w:p>
    <w:p w14:paraId="3ED6D55C" w14:textId="48FDB7EF" w:rsidR="00C11D60" w:rsidRPr="004A133C" w:rsidRDefault="00C11D60" w:rsidP="00587F49">
      <w:pPr>
        <w:bidi w:val="0"/>
        <w:spacing w:after="0"/>
        <w:jc w:val="center"/>
        <w:rPr>
          <w:rFonts w:ascii="Times New Roman" w:hAnsi="Times New Roman" w:cstheme="majorBidi"/>
        </w:rPr>
      </w:pPr>
    </w:p>
    <w:p w14:paraId="4886292F" w14:textId="5DE6D65A" w:rsidR="00FF3926" w:rsidRPr="004A133C" w:rsidRDefault="00FF3926" w:rsidP="00587F49">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587F49">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587F49">
      <w:pPr>
        <w:bidi w:val="0"/>
        <w:spacing w:after="0"/>
        <w:jc w:val="center"/>
        <w:rPr>
          <w:rFonts w:ascii="Times New Roman" w:eastAsia="Times New Roman" w:hAnsi="Times New Roman" w:cstheme="majorBidi"/>
          <w:b/>
          <w:bCs/>
          <w:sz w:val="32"/>
          <w:szCs w:val="32"/>
          <w:lang w:val="en-GB" w:bidi="ar-LB"/>
        </w:rPr>
      </w:pPr>
    </w:p>
    <w:p w14:paraId="7355993F" w14:textId="0EA020EA" w:rsidR="00C11D60" w:rsidRPr="004A133C" w:rsidRDefault="00C11D60" w:rsidP="00034226">
      <w:pPr>
        <w:pStyle w:val="1"/>
        <w:jc w:val="center"/>
        <w:rPr>
          <w:lang w:bidi="ar-EG"/>
        </w:rPr>
      </w:pPr>
      <w:bookmarkStart w:id="9" w:name="_Toc533415401"/>
      <w:r w:rsidRPr="004A133C">
        <w:rPr>
          <w:lang w:bidi="ar-LB"/>
        </w:rPr>
        <w:t xml:space="preserve">Self-Evaluation Scales for </w:t>
      </w:r>
      <w:r w:rsidR="00D45B4F" w:rsidRPr="004A133C">
        <w:rPr>
          <w:lang w:bidi="ar-LB"/>
        </w:rPr>
        <w:t>the Program</w:t>
      </w:r>
      <w:bookmarkEnd w:id="9"/>
    </w:p>
    <w:p w14:paraId="2C8984BA" w14:textId="32B59F8C"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587F49">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838BB5C" w:rsidR="002B1FB7" w:rsidRPr="004A133C" w:rsidRDefault="00255982" w:rsidP="00587F49">
      <w:pPr>
        <w:pStyle w:val="1"/>
        <w:rPr>
          <w:lang w:val="en-US" w:bidi="ar-EG"/>
        </w:rPr>
      </w:pPr>
      <w:bookmarkStart w:id="10" w:name="_Toc532385887"/>
      <w:bookmarkStart w:id="11" w:name="_Toc532386004"/>
      <w:bookmarkStart w:id="12" w:name="_Toc533415402"/>
      <w:r w:rsidRPr="004A133C">
        <w:rPr>
          <w:lang w:bidi="ar-LB"/>
        </w:rPr>
        <w:lastRenderedPageBreak/>
        <w:t xml:space="preserve">1. </w:t>
      </w:r>
      <w:r w:rsidR="002B1FB7" w:rsidRPr="004A133C">
        <w:rPr>
          <w:lang w:bidi="ar-LB"/>
        </w:rPr>
        <w:t>Mission, Vision, and Strategic Planning</w:t>
      </w:r>
      <w:bookmarkEnd w:id="10"/>
      <w:bookmarkEnd w:id="11"/>
      <w:bookmarkEnd w:id="12"/>
    </w:p>
    <w:p w14:paraId="7545D3B4" w14:textId="12D79642" w:rsidR="009514B1" w:rsidRPr="004A133C" w:rsidRDefault="002B1FB7" w:rsidP="009514B1">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The institution must have clear and appropriate mission and goals, which specify the purpose of its existence and direct planning, decision-making and working in all academic and administrative units. The strategic plan of the institution must be linked to a clear vision and aligned with national and international trends. The institutional performance must be monitored and assessed based on key performance indicators</w:t>
      </w:r>
      <w:r w:rsidRPr="004A133C">
        <w:rPr>
          <w:rFonts w:ascii="Times New Roman" w:hAnsi="Times New Roman" w:cstheme="majorBidi"/>
          <w:sz w:val="20"/>
          <w:szCs w:val="20"/>
          <w:rtl/>
          <w:lang w:bidi="ar-LB"/>
        </w:rPr>
        <w:t>.</w:t>
      </w:r>
    </w:p>
    <w:tbl>
      <w:tblPr>
        <w:tblStyle w:val="a3"/>
        <w:tblW w:w="0" w:type="auto"/>
        <w:jc w:val="center"/>
        <w:tblLayout w:type="fixed"/>
        <w:tblLook w:val="04A0" w:firstRow="1" w:lastRow="0" w:firstColumn="1" w:lastColumn="0" w:noHBand="0" w:noVBand="1"/>
      </w:tblPr>
      <w:tblGrid>
        <w:gridCol w:w="718"/>
        <w:gridCol w:w="4796"/>
        <w:gridCol w:w="665"/>
        <w:gridCol w:w="669"/>
        <w:gridCol w:w="751"/>
        <w:gridCol w:w="669"/>
        <w:gridCol w:w="669"/>
        <w:gridCol w:w="671"/>
      </w:tblGrid>
      <w:tr w:rsidR="00FB7E41" w:rsidRPr="004A133C" w14:paraId="101AA34A" w14:textId="77777777" w:rsidTr="00284904">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11D3325B" w14:textId="77777777" w:rsidR="00FB7E41" w:rsidRPr="004A133C" w:rsidRDefault="00FB7E41" w:rsidP="00FB7E41">
            <w:pPr>
              <w:bidi w:val="0"/>
              <w:ind w:firstLine="2574"/>
              <w:jc w:val="center"/>
              <w:rPr>
                <w:rFonts w:ascii="Times New Roman" w:hAnsi="Times New Roman" w:cstheme="majorBidi"/>
                <w:b/>
                <w:bCs/>
              </w:rPr>
            </w:pPr>
          </w:p>
          <w:p w14:paraId="6E3F8DB8" w14:textId="77777777" w:rsidR="00FB7E41" w:rsidRPr="009A70CA" w:rsidRDefault="00FB7E41" w:rsidP="00C85630">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172CC2AF" w14:textId="77777777" w:rsidR="00FB7E41" w:rsidRPr="009A70CA" w:rsidRDefault="00FB7E41" w:rsidP="00FB7E41">
            <w:pPr>
              <w:bidi w:val="0"/>
              <w:ind w:firstLine="2574"/>
              <w:jc w:val="center"/>
              <w:rPr>
                <w:rFonts w:ascii="Times New Roman" w:hAnsi="Times New Roman" w:cstheme="majorBidi"/>
                <w:b/>
                <w:bCs/>
                <w:sz w:val="20"/>
                <w:szCs w:val="20"/>
              </w:rPr>
            </w:pPr>
          </w:p>
          <w:p w14:paraId="3B3DA9B4" w14:textId="77777777" w:rsidR="00FB7E41" w:rsidRPr="009A70CA" w:rsidRDefault="00FB7E41" w:rsidP="00FB7E41">
            <w:pPr>
              <w:bidi w:val="0"/>
              <w:ind w:firstLine="2574"/>
              <w:jc w:val="center"/>
              <w:rPr>
                <w:rFonts w:ascii="Times New Roman" w:hAnsi="Times New Roman" w:cstheme="majorBidi"/>
                <w:b/>
                <w:bCs/>
                <w:sz w:val="20"/>
                <w:szCs w:val="20"/>
              </w:rPr>
            </w:pPr>
          </w:p>
          <w:p w14:paraId="7B09A891" w14:textId="47A44245" w:rsidR="00FB7E41" w:rsidRPr="004A133C" w:rsidRDefault="00FB7E41" w:rsidP="00FB7E41">
            <w:pPr>
              <w:bidi w:val="0"/>
              <w:ind w:firstLine="2715"/>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65" w:type="dxa"/>
            <w:vMerge w:val="restart"/>
            <w:tcBorders>
              <w:top w:val="single" w:sz="12" w:space="0" w:color="auto"/>
            </w:tcBorders>
            <w:shd w:val="clear" w:color="auto" w:fill="D6E3BC" w:themeFill="accent3" w:themeFillTint="66"/>
            <w:vAlign w:val="center"/>
          </w:tcPr>
          <w:p w14:paraId="3C94B039" w14:textId="2728AF8C" w:rsidR="00FB7E41" w:rsidRPr="004A133C" w:rsidRDefault="00FB7E41" w:rsidP="00FB7E41">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2F3943C3" w14:textId="5516AF4F" w:rsidR="00FB7E41" w:rsidRPr="004A133C" w:rsidRDefault="00FB7E41" w:rsidP="00FB7E41">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42E96D80" w14:textId="40100AB4" w:rsidR="00FB7E41" w:rsidRPr="004A133C" w:rsidRDefault="00FB7E41" w:rsidP="00FB7E41">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FB7E41" w:rsidRPr="004A133C" w14:paraId="209CDAC1" w14:textId="77777777" w:rsidTr="00FB7E41">
        <w:trPr>
          <w:cantSplit/>
          <w:trHeight w:val="7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68F714EA" w14:textId="77777777" w:rsidR="00FB7E41" w:rsidRPr="004A133C" w:rsidRDefault="00FB7E41" w:rsidP="00FB7E41">
            <w:pPr>
              <w:bidi w:val="0"/>
              <w:jc w:val="both"/>
              <w:rPr>
                <w:rFonts w:ascii="Times New Roman" w:hAnsi="Times New Roman" w:cs="Sakkal Majalla"/>
                <w:b/>
                <w:bCs/>
                <w:sz w:val="24"/>
                <w:szCs w:val="24"/>
                <w:rtl/>
              </w:rPr>
            </w:pPr>
          </w:p>
        </w:tc>
        <w:tc>
          <w:tcPr>
            <w:tcW w:w="665" w:type="dxa"/>
            <w:vMerge/>
            <w:shd w:val="clear" w:color="auto" w:fill="D6E3BC" w:themeFill="accent3" w:themeFillTint="66"/>
            <w:vAlign w:val="center"/>
          </w:tcPr>
          <w:p w14:paraId="69EA3656" w14:textId="77777777" w:rsidR="00FB7E41" w:rsidRPr="004A133C" w:rsidRDefault="00FB7E41" w:rsidP="00FB7E41">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59337F92" w14:textId="7DE7326F" w:rsidR="00FB7E41" w:rsidRPr="00FB7E41" w:rsidRDefault="00FB7E41"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27B1E752" w14:textId="3546F2DC" w:rsidR="00FB7E41" w:rsidRPr="00FB7E41" w:rsidRDefault="00FB7E41"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6F04021D" w14:textId="77777777" w:rsidR="00FB7E41" w:rsidRPr="00FB7E41" w:rsidRDefault="00FB7E41"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Compliance</w:t>
            </w:r>
          </w:p>
        </w:tc>
        <w:tc>
          <w:tcPr>
            <w:tcW w:w="669" w:type="dxa"/>
            <w:shd w:val="clear" w:color="auto" w:fill="D6E3BC" w:themeFill="accent3" w:themeFillTint="66"/>
            <w:textDirection w:val="btLr"/>
            <w:vAlign w:val="center"/>
          </w:tcPr>
          <w:p w14:paraId="07D1FDC3" w14:textId="77777777" w:rsidR="00FB7E41" w:rsidRPr="00FB7E41" w:rsidRDefault="00FB7E41"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1E00D29F" w14:textId="4E4215B0" w:rsidR="00FB7E41" w:rsidRPr="00FB7E41" w:rsidRDefault="00FB7E41"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FB7E41" w:rsidRPr="004A133C" w14:paraId="7F197484" w14:textId="77777777" w:rsidTr="00284904">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3C80F268" w14:textId="77777777" w:rsidR="00FB7E41" w:rsidRPr="004A133C" w:rsidRDefault="00FB7E41" w:rsidP="00FB7E41">
            <w:pPr>
              <w:bidi w:val="0"/>
              <w:jc w:val="both"/>
              <w:rPr>
                <w:rFonts w:ascii="Times New Roman" w:hAnsi="Times New Roman" w:cs="Sakkal Majalla"/>
                <w:b/>
                <w:bCs/>
                <w:sz w:val="24"/>
                <w:szCs w:val="24"/>
                <w:rtl/>
              </w:rPr>
            </w:pPr>
          </w:p>
        </w:tc>
        <w:tc>
          <w:tcPr>
            <w:tcW w:w="665" w:type="dxa"/>
            <w:vMerge/>
            <w:shd w:val="clear" w:color="auto" w:fill="D6E3BC" w:themeFill="accent3" w:themeFillTint="66"/>
            <w:vAlign w:val="center"/>
          </w:tcPr>
          <w:p w14:paraId="39E066E2" w14:textId="77777777" w:rsidR="00FB7E41" w:rsidRPr="004A133C" w:rsidRDefault="00FB7E41" w:rsidP="00FB7E41">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vAlign w:val="center"/>
          </w:tcPr>
          <w:p w14:paraId="70D7C38A" w14:textId="0A3EA482" w:rsidR="00FB7E41" w:rsidRPr="004A133C" w:rsidRDefault="00FB7E41" w:rsidP="00FB7E41">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vAlign w:val="center"/>
          </w:tcPr>
          <w:p w14:paraId="2075845D" w14:textId="63A17D0B"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5763A7BE" w14:textId="77777777"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vAlign w:val="center"/>
          </w:tcPr>
          <w:p w14:paraId="25271A90" w14:textId="77777777"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vAlign w:val="center"/>
          </w:tcPr>
          <w:p w14:paraId="6832C76C" w14:textId="30ED99D9"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214D4F" w:rsidRPr="004A133C" w14:paraId="40272447" w14:textId="77777777" w:rsidTr="00E06BAE">
        <w:trPr>
          <w:trHeight w:val="367"/>
          <w:jc w:val="center"/>
        </w:trPr>
        <w:tc>
          <w:tcPr>
            <w:tcW w:w="718" w:type="dxa"/>
            <w:tcBorders>
              <w:left w:val="single" w:sz="12" w:space="0" w:color="auto"/>
            </w:tcBorders>
            <w:shd w:val="clear" w:color="auto" w:fill="EAF1DD" w:themeFill="accent3" w:themeFillTint="33"/>
          </w:tcPr>
          <w:p w14:paraId="657FA144" w14:textId="4B2D00B6" w:rsidR="00214D4F" w:rsidRPr="004A133C" w:rsidRDefault="00214D4F"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1.1</w:t>
            </w:r>
          </w:p>
        </w:tc>
        <w:tc>
          <w:tcPr>
            <w:tcW w:w="8890" w:type="dxa"/>
            <w:gridSpan w:val="7"/>
            <w:tcBorders>
              <w:right w:val="single" w:sz="12" w:space="0" w:color="auto"/>
            </w:tcBorders>
            <w:shd w:val="clear" w:color="auto" w:fill="EAF1DD" w:themeFill="accent3" w:themeFillTint="33"/>
            <w:vAlign w:val="center"/>
          </w:tcPr>
          <w:p w14:paraId="5BCC1AA5" w14:textId="5B6350F0" w:rsidR="00214D4F" w:rsidRPr="004A133C" w:rsidRDefault="00214D4F" w:rsidP="00E06BAE">
            <w:pPr>
              <w:bidi w:val="0"/>
              <w:rPr>
                <w:rFonts w:ascii="Times New Roman" w:hAnsi="Times New Roman" w:cs="Sakkal Majalla"/>
                <w:sz w:val="28"/>
                <w:szCs w:val="28"/>
                <w:rtl/>
                <w:lang w:bidi="ar-EG"/>
              </w:rPr>
            </w:pPr>
            <w:bookmarkStart w:id="13" w:name="_Toc509327729"/>
            <w:bookmarkStart w:id="14" w:name="_Toc509328418"/>
            <w:bookmarkStart w:id="15" w:name="_Toc510515495"/>
            <w:bookmarkStart w:id="16" w:name="_Toc530042292"/>
            <w:r w:rsidRPr="004A133C">
              <w:rPr>
                <w:rFonts w:ascii="Times New Roman" w:hAnsi="Times New Roman" w:cstheme="majorBidi"/>
                <w:b/>
                <w:bCs/>
                <w:sz w:val="24"/>
                <w:szCs w:val="24"/>
              </w:rPr>
              <w:t xml:space="preserve">Institutional Mission and </w:t>
            </w:r>
            <w:bookmarkEnd w:id="13"/>
            <w:bookmarkEnd w:id="14"/>
            <w:r w:rsidRPr="004A133C">
              <w:rPr>
                <w:rFonts w:ascii="Times New Roman" w:hAnsi="Times New Roman" w:cstheme="majorBidi"/>
                <w:b/>
                <w:bCs/>
                <w:sz w:val="24"/>
                <w:szCs w:val="24"/>
              </w:rPr>
              <w:t>Goals</w:t>
            </w:r>
            <w:bookmarkEnd w:id="15"/>
            <w:bookmarkEnd w:id="16"/>
          </w:p>
        </w:tc>
      </w:tr>
      <w:tr w:rsidR="002A1201" w:rsidRPr="004A133C" w14:paraId="59E6AB90" w14:textId="77777777" w:rsidTr="00C172D8">
        <w:trPr>
          <w:trHeight w:val="345"/>
          <w:jc w:val="center"/>
        </w:trPr>
        <w:tc>
          <w:tcPr>
            <w:tcW w:w="718" w:type="dxa"/>
            <w:tcBorders>
              <w:left w:val="single" w:sz="12" w:space="0" w:color="auto"/>
            </w:tcBorders>
          </w:tcPr>
          <w:p w14:paraId="38A786B1" w14:textId="2DBC3FC7"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1.1.1</w:t>
            </w:r>
          </w:p>
        </w:tc>
        <w:tc>
          <w:tcPr>
            <w:tcW w:w="4796" w:type="dxa"/>
          </w:tcPr>
          <w:p w14:paraId="0DE71869" w14:textId="6F8CB987" w:rsidR="002A1201" w:rsidRPr="004A133C" w:rsidRDefault="002A1201" w:rsidP="0012406F">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institution's mission defines the purpose of its </w:t>
            </w:r>
            <w:r w:rsidRPr="004A133C">
              <w:rPr>
                <w:rFonts w:ascii="Times New Roman" w:hAnsi="Times New Roman" w:cstheme="majorBidi"/>
                <w:b/>
                <w:bCs/>
                <w:lang w:bidi="ar-EG"/>
              </w:rPr>
              <w:t>existence</w:t>
            </w:r>
            <w:r w:rsidRPr="004A133C">
              <w:rPr>
                <w:rFonts w:ascii="Times New Roman" w:hAnsi="Times New Roman" w:cstheme="majorBidi"/>
                <w:b/>
                <w:bCs/>
              </w:rPr>
              <w:t>; is consistent with its nature, the needs of the community, and the national trends; and is periodically reviewed.</w:t>
            </w:r>
            <w:r w:rsidR="0012406F" w:rsidRPr="004A133C">
              <w:rPr>
                <w:rFonts w:ascii="Times New Roman" w:hAnsi="Times New Roman" w:cs="Sakkal Majalla"/>
                <w:b/>
                <w:bCs/>
                <w:color w:val="C00000"/>
                <w:sz w:val="20"/>
                <w:szCs w:val="20"/>
                <w:lang w:bidi="ar-EG"/>
              </w:rPr>
              <w:t xml:space="preserve"> *</w:t>
            </w:r>
          </w:p>
        </w:tc>
        <w:tc>
          <w:tcPr>
            <w:tcW w:w="665" w:type="dxa"/>
          </w:tcPr>
          <w:p w14:paraId="75A01B0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A39E62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A3F8E3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3405762" w14:textId="7D331AAE" w:rsidR="002A1201" w:rsidRPr="004A133C" w:rsidRDefault="002A1201" w:rsidP="002A1201">
            <w:pPr>
              <w:bidi w:val="0"/>
              <w:jc w:val="center"/>
              <w:rPr>
                <w:rFonts w:ascii="Times New Roman" w:hAnsi="Times New Roman" w:cs="Sakkal Majalla"/>
                <w:sz w:val="28"/>
                <w:szCs w:val="28"/>
                <w:rtl/>
              </w:rPr>
            </w:pPr>
          </w:p>
        </w:tc>
        <w:tc>
          <w:tcPr>
            <w:tcW w:w="669" w:type="dxa"/>
          </w:tcPr>
          <w:p w14:paraId="46651E4C"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0481F5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0CAD4B5" w14:textId="77777777" w:rsidTr="00C172D8">
        <w:trPr>
          <w:trHeight w:val="322"/>
          <w:jc w:val="center"/>
        </w:trPr>
        <w:tc>
          <w:tcPr>
            <w:tcW w:w="718" w:type="dxa"/>
            <w:tcBorders>
              <w:left w:val="single" w:sz="12" w:space="0" w:color="auto"/>
            </w:tcBorders>
          </w:tcPr>
          <w:p w14:paraId="0150892F" w14:textId="3406160A"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1.1.2</w:t>
            </w:r>
          </w:p>
        </w:tc>
        <w:tc>
          <w:tcPr>
            <w:tcW w:w="4796" w:type="dxa"/>
          </w:tcPr>
          <w:p w14:paraId="09AB89B3" w14:textId="36E631E9" w:rsidR="002A1201" w:rsidRPr="004A133C" w:rsidRDefault="002A1201" w:rsidP="0012406F">
            <w:pPr>
              <w:bidi w:val="0"/>
              <w:jc w:val="lowKashida"/>
              <w:rPr>
                <w:rFonts w:ascii="Times New Roman" w:hAnsi="Times New Roman" w:cs="Sakkal Majalla"/>
                <w:sz w:val="20"/>
                <w:szCs w:val="20"/>
                <w:lang w:bidi="ar-EG"/>
              </w:rPr>
            </w:pPr>
            <w:r w:rsidRPr="004A133C">
              <w:rPr>
                <w:rFonts w:ascii="Times New Roman" w:hAnsi="Times New Roman" w:cstheme="majorBidi"/>
                <w:b/>
                <w:bCs/>
              </w:rPr>
              <w:t>The institution's goals are linked to its mission, clear and realistic.</w:t>
            </w:r>
            <w:r w:rsidR="0012406F" w:rsidRPr="004A133C">
              <w:rPr>
                <w:rFonts w:ascii="Times New Roman" w:hAnsi="Times New Roman" w:cs="Sakkal Majalla"/>
                <w:b/>
                <w:bCs/>
                <w:color w:val="C00000"/>
                <w:sz w:val="20"/>
                <w:szCs w:val="20"/>
                <w:lang w:bidi="ar-EG"/>
              </w:rPr>
              <w:t xml:space="preserve"> *</w:t>
            </w:r>
          </w:p>
        </w:tc>
        <w:tc>
          <w:tcPr>
            <w:tcW w:w="665" w:type="dxa"/>
          </w:tcPr>
          <w:p w14:paraId="14CE3F4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75EE61E"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EAEE22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625EA4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798600E" w14:textId="2C9386D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BA9EBE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4A56375" w14:textId="77777777" w:rsidTr="00C172D8">
        <w:trPr>
          <w:trHeight w:val="255"/>
          <w:jc w:val="center"/>
        </w:trPr>
        <w:tc>
          <w:tcPr>
            <w:tcW w:w="718" w:type="dxa"/>
            <w:tcBorders>
              <w:left w:val="single" w:sz="12" w:space="0" w:color="auto"/>
            </w:tcBorders>
          </w:tcPr>
          <w:p w14:paraId="204EDF8D" w14:textId="52A4823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1.1.3</w:t>
            </w:r>
          </w:p>
        </w:tc>
        <w:tc>
          <w:tcPr>
            <w:tcW w:w="4796" w:type="dxa"/>
          </w:tcPr>
          <w:p w14:paraId="0CE2D5C1" w14:textId="0C244563" w:rsidR="002A1201" w:rsidRPr="004A133C" w:rsidRDefault="002A1201" w:rsidP="002A1201">
            <w:pPr>
              <w:bidi w:val="0"/>
              <w:jc w:val="lowKashida"/>
              <w:rPr>
                <w:rFonts w:ascii="Times New Roman" w:hAnsi="Times New Roman" w:cs="Sakkal Majalla"/>
                <w:b/>
                <w:bCs/>
                <w:sz w:val="20"/>
                <w:szCs w:val="20"/>
                <w:lang w:bidi="ar-EG"/>
              </w:rPr>
            </w:pPr>
            <w:r w:rsidRPr="004A133C">
              <w:rPr>
                <w:rFonts w:ascii="Times New Roman" w:hAnsi="Times New Roman" w:cstheme="majorBidi"/>
              </w:rPr>
              <w:t>The institution's mission and goals are formally approved by the governing body and are widely publicized.</w:t>
            </w:r>
          </w:p>
        </w:tc>
        <w:tc>
          <w:tcPr>
            <w:tcW w:w="665" w:type="dxa"/>
          </w:tcPr>
          <w:p w14:paraId="752F030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954E43"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5E824E7"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55DC6D1C" w14:textId="32A8A2E0"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452B80C"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46B54E9"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4F11A72" w14:textId="77777777" w:rsidTr="00C172D8">
        <w:trPr>
          <w:trHeight w:val="254"/>
          <w:jc w:val="center"/>
        </w:trPr>
        <w:tc>
          <w:tcPr>
            <w:tcW w:w="718" w:type="dxa"/>
            <w:tcBorders>
              <w:left w:val="single" w:sz="12" w:space="0" w:color="auto"/>
            </w:tcBorders>
          </w:tcPr>
          <w:p w14:paraId="67E5603C" w14:textId="66868C6D"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1.1.4</w:t>
            </w:r>
          </w:p>
        </w:tc>
        <w:tc>
          <w:tcPr>
            <w:tcW w:w="4796" w:type="dxa"/>
          </w:tcPr>
          <w:p w14:paraId="65A9CABE" w14:textId="1DF32ED3" w:rsidR="002A1201" w:rsidRPr="004A133C" w:rsidRDefault="002A1201" w:rsidP="002A1201">
            <w:pPr>
              <w:bidi w:val="0"/>
              <w:jc w:val="lowKashida"/>
              <w:rPr>
                <w:rFonts w:ascii="Times New Roman" w:hAnsi="Times New Roman" w:cs="Sakkal Majalla"/>
                <w:b/>
                <w:bCs/>
                <w:sz w:val="20"/>
                <w:szCs w:val="20"/>
                <w:lang w:bidi="ar-EG"/>
              </w:rPr>
            </w:pPr>
            <w:r w:rsidRPr="004A133C">
              <w:rPr>
                <w:rFonts w:ascii="Times New Roman" w:hAnsi="Times New Roman" w:cstheme="majorBidi"/>
                <w:b/>
                <w:bCs/>
              </w:rPr>
              <w:t xml:space="preserve">The mission guides </w:t>
            </w:r>
            <w:proofErr w:type="gramStart"/>
            <w:r w:rsidRPr="004A133C">
              <w:rPr>
                <w:rFonts w:ascii="Times New Roman" w:hAnsi="Times New Roman" w:cstheme="majorBidi"/>
                <w:b/>
                <w:bCs/>
              </w:rPr>
              <w:t>all of</w:t>
            </w:r>
            <w:proofErr w:type="gramEnd"/>
            <w:r w:rsidRPr="004A133C">
              <w:rPr>
                <w:rFonts w:ascii="Times New Roman" w:hAnsi="Times New Roman" w:cstheme="majorBidi"/>
                <w:b/>
                <w:bCs/>
              </w:rPr>
              <w:t xml:space="preserve"> the institution’s operations (e.g. planning, decision-making, resource</w:t>
            </w:r>
            <w:r w:rsidR="0012406F" w:rsidRPr="004A133C">
              <w:rPr>
                <w:rFonts w:ascii="Times New Roman" w:hAnsi="Times New Roman" w:cstheme="majorBidi"/>
                <w:b/>
                <w:bCs/>
              </w:rPr>
              <w:t xml:space="preserve"> </w:t>
            </w:r>
            <w:r w:rsidRPr="004A133C">
              <w:rPr>
                <w:rFonts w:ascii="Times New Roman" w:hAnsi="Times New Roman" w:cstheme="majorBidi"/>
                <w:b/>
                <w:bCs/>
              </w:rPr>
              <w:t>allocation, academic program development).</w:t>
            </w:r>
            <w:r w:rsidR="00EA4606" w:rsidRPr="004A133C">
              <w:rPr>
                <w:rFonts w:ascii="Times New Roman" w:hAnsi="Times New Roman" w:cs="Sakkal Majalla"/>
                <w:b/>
                <w:bCs/>
                <w:color w:val="C00000"/>
                <w:sz w:val="20"/>
                <w:szCs w:val="20"/>
                <w:lang w:bidi="ar-EG"/>
              </w:rPr>
              <w:t>*</w:t>
            </w:r>
          </w:p>
        </w:tc>
        <w:tc>
          <w:tcPr>
            <w:tcW w:w="665" w:type="dxa"/>
          </w:tcPr>
          <w:p w14:paraId="3DD3B8E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E698CF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2520D7E" w14:textId="0A7D2AC5"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0DC56F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0002FE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23B387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4200810" w14:textId="77777777" w:rsidTr="002A1201">
        <w:trPr>
          <w:trHeight w:val="293"/>
          <w:jc w:val="center"/>
        </w:trPr>
        <w:tc>
          <w:tcPr>
            <w:tcW w:w="718" w:type="dxa"/>
            <w:tcBorders>
              <w:left w:val="single" w:sz="12" w:space="0" w:color="auto"/>
            </w:tcBorders>
          </w:tcPr>
          <w:p w14:paraId="1022ADAD" w14:textId="1768E30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1.1.5</w:t>
            </w:r>
          </w:p>
        </w:tc>
        <w:tc>
          <w:tcPr>
            <w:tcW w:w="4796" w:type="dxa"/>
          </w:tcPr>
          <w:p w14:paraId="1D6D871D" w14:textId="2DDAF1E4"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 The institution has values that guide the work and the behavior of its employees.</w:t>
            </w:r>
          </w:p>
        </w:tc>
        <w:tc>
          <w:tcPr>
            <w:tcW w:w="665" w:type="dxa"/>
          </w:tcPr>
          <w:p w14:paraId="0DE51F0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9E431ED"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25C178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1FF8C5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3B851A2"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1206DC6" w14:textId="77777777" w:rsidR="002A1201" w:rsidRPr="004A133C" w:rsidRDefault="002A1201" w:rsidP="002A1201">
            <w:pPr>
              <w:bidi w:val="0"/>
              <w:jc w:val="center"/>
              <w:rPr>
                <w:rFonts w:ascii="Times New Roman" w:hAnsi="Times New Roman" w:cs="Sakkal Majalla"/>
                <w:sz w:val="28"/>
                <w:szCs w:val="28"/>
                <w:rtl/>
                <w:lang w:bidi="ar-EG"/>
              </w:rPr>
            </w:pPr>
          </w:p>
        </w:tc>
      </w:tr>
      <w:tr w:rsidR="00214D4F" w:rsidRPr="004A133C" w14:paraId="52C666F9" w14:textId="77777777" w:rsidTr="00E06BAE">
        <w:trPr>
          <w:trHeight w:val="293"/>
          <w:jc w:val="center"/>
        </w:trPr>
        <w:tc>
          <w:tcPr>
            <w:tcW w:w="718" w:type="dxa"/>
            <w:tcBorders>
              <w:left w:val="single" w:sz="12" w:space="0" w:color="auto"/>
            </w:tcBorders>
            <w:shd w:val="clear" w:color="auto" w:fill="EAF1DD" w:themeFill="accent3" w:themeFillTint="33"/>
          </w:tcPr>
          <w:p w14:paraId="1623FCA5" w14:textId="437E89F3" w:rsidR="00214D4F" w:rsidRPr="004A133C" w:rsidRDefault="00214D4F"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1.2</w:t>
            </w:r>
          </w:p>
        </w:tc>
        <w:tc>
          <w:tcPr>
            <w:tcW w:w="8890" w:type="dxa"/>
            <w:gridSpan w:val="7"/>
            <w:tcBorders>
              <w:right w:val="single" w:sz="12" w:space="0" w:color="auto"/>
            </w:tcBorders>
            <w:shd w:val="clear" w:color="auto" w:fill="EAF1DD" w:themeFill="accent3" w:themeFillTint="33"/>
            <w:vAlign w:val="center"/>
          </w:tcPr>
          <w:p w14:paraId="100CB69D" w14:textId="74A6BEC1" w:rsidR="00214D4F" w:rsidRPr="004A133C" w:rsidRDefault="00214D4F" w:rsidP="00E06BAE">
            <w:pPr>
              <w:bidi w:val="0"/>
              <w:rPr>
                <w:rFonts w:ascii="Times New Roman" w:hAnsi="Times New Roman" w:cs="Sakkal Majalla"/>
                <w:sz w:val="28"/>
                <w:szCs w:val="28"/>
                <w:rtl/>
                <w:lang w:bidi="ar-EG"/>
              </w:rPr>
            </w:pPr>
            <w:bookmarkStart w:id="17" w:name="_Toc509327730"/>
            <w:bookmarkStart w:id="18" w:name="_Toc509328419"/>
            <w:bookmarkStart w:id="19" w:name="_Toc510515496"/>
            <w:bookmarkStart w:id="20" w:name="_Toc530042293"/>
            <w:r w:rsidRPr="004A133C">
              <w:rPr>
                <w:rFonts w:ascii="Times New Roman" w:hAnsi="Times New Roman" w:cstheme="majorBidi"/>
                <w:b/>
                <w:bCs/>
                <w:sz w:val="24"/>
                <w:szCs w:val="24"/>
              </w:rPr>
              <w:t>Vision and Strategic Planning</w:t>
            </w:r>
            <w:bookmarkEnd w:id="17"/>
            <w:bookmarkEnd w:id="18"/>
            <w:bookmarkEnd w:id="19"/>
            <w:bookmarkEnd w:id="20"/>
          </w:p>
        </w:tc>
      </w:tr>
      <w:tr w:rsidR="002A1201" w:rsidRPr="004A133C" w14:paraId="3838AA75" w14:textId="77777777" w:rsidTr="002A1201">
        <w:trPr>
          <w:trHeight w:val="293"/>
          <w:jc w:val="center"/>
        </w:trPr>
        <w:tc>
          <w:tcPr>
            <w:tcW w:w="718" w:type="dxa"/>
            <w:tcBorders>
              <w:left w:val="single" w:sz="12" w:space="0" w:color="auto"/>
            </w:tcBorders>
          </w:tcPr>
          <w:p w14:paraId="42CB32A1" w14:textId="6D00906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1.2.1</w:t>
            </w:r>
          </w:p>
        </w:tc>
        <w:tc>
          <w:tcPr>
            <w:tcW w:w="4796" w:type="dxa"/>
          </w:tcPr>
          <w:p w14:paraId="086231D1" w14:textId="49B0670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has a clear, </w:t>
            </w:r>
            <w:proofErr w:type="gramStart"/>
            <w:r w:rsidRPr="004A133C">
              <w:rPr>
                <w:rFonts w:ascii="Times New Roman" w:hAnsi="Times New Roman" w:cstheme="majorBidi"/>
              </w:rPr>
              <w:t>ambitious</w:t>
            </w:r>
            <w:proofErr w:type="gramEnd"/>
            <w:r w:rsidRPr="004A133C">
              <w:rPr>
                <w:rFonts w:ascii="Times New Roman" w:hAnsi="Times New Roman" w:cstheme="majorBidi"/>
              </w:rPr>
              <w:t xml:space="preserve"> and publicized vision.</w:t>
            </w:r>
          </w:p>
        </w:tc>
        <w:tc>
          <w:tcPr>
            <w:tcW w:w="665" w:type="dxa"/>
          </w:tcPr>
          <w:p w14:paraId="3A1DE4E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E38B26"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F5DF5B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2A931B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FE451EF"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527F04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7E8FE68" w14:textId="77777777" w:rsidTr="002A1201">
        <w:trPr>
          <w:trHeight w:val="293"/>
          <w:jc w:val="center"/>
        </w:trPr>
        <w:tc>
          <w:tcPr>
            <w:tcW w:w="718" w:type="dxa"/>
            <w:tcBorders>
              <w:left w:val="single" w:sz="12" w:space="0" w:color="auto"/>
            </w:tcBorders>
          </w:tcPr>
          <w:p w14:paraId="21AED69E" w14:textId="0F6E6160"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1.2.2</w:t>
            </w:r>
          </w:p>
        </w:tc>
        <w:tc>
          <w:tcPr>
            <w:tcW w:w="4796" w:type="dxa"/>
          </w:tcPr>
          <w:p w14:paraId="4B6C3F65" w14:textId="52816056"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develops a well-defined, comprehensive strategic plan that is consistent with its vision and be in line with national developmental plans and programs (e.g. Vision 2030 and National Transition Programs).</w:t>
            </w:r>
            <w:r w:rsidR="0012406F" w:rsidRPr="004A133C">
              <w:rPr>
                <w:rFonts w:ascii="Times New Roman" w:hAnsi="Times New Roman" w:cs="Sakkal Majalla"/>
                <w:b/>
                <w:bCs/>
                <w:color w:val="C00000"/>
                <w:sz w:val="20"/>
                <w:szCs w:val="20"/>
                <w:lang w:bidi="ar-EG"/>
              </w:rPr>
              <w:t xml:space="preserve"> *</w:t>
            </w:r>
          </w:p>
        </w:tc>
        <w:tc>
          <w:tcPr>
            <w:tcW w:w="665" w:type="dxa"/>
          </w:tcPr>
          <w:p w14:paraId="12C8D0E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D03AF4C"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168CDF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CB2C1B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0BE77C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605CF28"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8FC33CA" w14:textId="77777777" w:rsidTr="002A1201">
        <w:trPr>
          <w:trHeight w:val="293"/>
          <w:jc w:val="center"/>
        </w:trPr>
        <w:tc>
          <w:tcPr>
            <w:tcW w:w="718" w:type="dxa"/>
            <w:tcBorders>
              <w:left w:val="single" w:sz="12" w:space="0" w:color="auto"/>
            </w:tcBorders>
          </w:tcPr>
          <w:p w14:paraId="3908F96D" w14:textId="744E4BE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1.2.3</w:t>
            </w:r>
          </w:p>
        </w:tc>
        <w:tc>
          <w:tcPr>
            <w:tcW w:w="4796" w:type="dxa"/>
          </w:tcPr>
          <w:p w14:paraId="2855A6E9" w14:textId="7AC3A28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institution’s strategic plan includes clear strategic objectives, linked to specific performance indicators to measure the extent of their achievement based on targeted performance benchmarks.</w:t>
            </w:r>
          </w:p>
        </w:tc>
        <w:tc>
          <w:tcPr>
            <w:tcW w:w="665" w:type="dxa"/>
          </w:tcPr>
          <w:p w14:paraId="78F10A1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21CFF3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D7748A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42A210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F42E462"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4407CB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1BB95C3" w14:textId="77777777" w:rsidTr="002A1201">
        <w:trPr>
          <w:trHeight w:val="293"/>
          <w:jc w:val="center"/>
        </w:trPr>
        <w:tc>
          <w:tcPr>
            <w:tcW w:w="718" w:type="dxa"/>
            <w:tcBorders>
              <w:left w:val="single" w:sz="12" w:space="0" w:color="auto"/>
            </w:tcBorders>
          </w:tcPr>
          <w:p w14:paraId="5DCF29DC" w14:textId="3E400B4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1.2.4</w:t>
            </w:r>
          </w:p>
        </w:tc>
        <w:tc>
          <w:tcPr>
            <w:tcW w:w="4796" w:type="dxa"/>
          </w:tcPr>
          <w:p w14:paraId="6F85C06D" w14:textId="39FEBAE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strategic plan includes an estimation of potential risks and mechanisms to deal with them.</w:t>
            </w:r>
          </w:p>
        </w:tc>
        <w:tc>
          <w:tcPr>
            <w:tcW w:w="665" w:type="dxa"/>
          </w:tcPr>
          <w:p w14:paraId="7933F7D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9B75EF3"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AC26F8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03CC94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701CC8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B114CCA"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D5949FF" w14:textId="77777777" w:rsidTr="002A1201">
        <w:trPr>
          <w:trHeight w:val="293"/>
          <w:jc w:val="center"/>
        </w:trPr>
        <w:tc>
          <w:tcPr>
            <w:tcW w:w="718" w:type="dxa"/>
            <w:tcBorders>
              <w:left w:val="single" w:sz="12" w:space="0" w:color="auto"/>
            </w:tcBorders>
          </w:tcPr>
          <w:p w14:paraId="62DE7EBD" w14:textId="7C55FF2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1.2.5</w:t>
            </w:r>
          </w:p>
        </w:tc>
        <w:tc>
          <w:tcPr>
            <w:tcW w:w="4796" w:type="dxa"/>
          </w:tcPr>
          <w:p w14:paraId="0CB0FCEB" w14:textId="0A2A219C"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adopts operational and execution plans for all its units, for which the strategic plan represents a reference framework.</w:t>
            </w:r>
          </w:p>
        </w:tc>
        <w:tc>
          <w:tcPr>
            <w:tcW w:w="665" w:type="dxa"/>
          </w:tcPr>
          <w:p w14:paraId="7CE3783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D86F22D"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D05844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7B0B97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1C8C9A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EECCBF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12FB760" w14:textId="77777777" w:rsidTr="002A1201">
        <w:trPr>
          <w:trHeight w:val="293"/>
          <w:jc w:val="center"/>
        </w:trPr>
        <w:tc>
          <w:tcPr>
            <w:tcW w:w="718" w:type="dxa"/>
            <w:tcBorders>
              <w:left w:val="single" w:sz="12" w:space="0" w:color="auto"/>
            </w:tcBorders>
          </w:tcPr>
          <w:p w14:paraId="55DEFAFC" w14:textId="0D581832"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1.2.6</w:t>
            </w:r>
          </w:p>
        </w:tc>
        <w:tc>
          <w:tcPr>
            <w:tcW w:w="4796" w:type="dxa"/>
          </w:tcPr>
          <w:p w14:paraId="664F7F1E" w14:textId="355DD3DE"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follows up the extent to which the strategic plan is implemented through specific mechanisms; prepares periodic reports on its progress; and develops and adjusts it as required based on the results of the review, assessment process, and changing circumstances.</w:t>
            </w:r>
            <w:r w:rsidR="0012406F" w:rsidRPr="004A133C">
              <w:rPr>
                <w:rFonts w:ascii="Times New Roman" w:hAnsi="Times New Roman" w:cs="Sakkal Majalla"/>
                <w:b/>
                <w:bCs/>
                <w:color w:val="C00000"/>
                <w:sz w:val="20"/>
                <w:szCs w:val="20"/>
                <w:lang w:bidi="ar-EG"/>
              </w:rPr>
              <w:t xml:space="preserve"> *</w:t>
            </w:r>
          </w:p>
        </w:tc>
        <w:tc>
          <w:tcPr>
            <w:tcW w:w="665" w:type="dxa"/>
          </w:tcPr>
          <w:p w14:paraId="12CC9F7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F0EF5A5"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BF28B1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2CFBF0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6DFAA03"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D89F959"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6FBB9E6" w14:textId="77777777" w:rsidTr="005D6C9F">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A0D9AE2" w14:textId="77777777" w:rsidR="002A1201" w:rsidRPr="004A133C" w:rsidRDefault="002A1201" w:rsidP="002A1201">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379D350C" w14:textId="77777777" w:rsidTr="002A1201">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121798AE" w14:textId="77777777" w:rsidR="002A1201" w:rsidRPr="004A133C" w:rsidRDefault="002A1201" w:rsidP="002A1201">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E4902CF" w14:textId="77777777" w:rsidR="002A1201" w:rsidRPr="004A133C" w:rsidRDefault="002A1201" w:rsidP="002A1201">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1FD907F" w14:textId="0BE2446D"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2B915DCC" w14:textId="77777777" w:rsidTr="002A1201">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508F031"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2F351AE" w14:textId="0267D1C2"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37FCCFFF" w14:textId="77777777" w:rsidTr="002A1201">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02C82FEF"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lastRenderedPageBreak/>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54E3889D" w14:textId="63E6AFE1"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736EE7BE" w14:textId="77777777" w:rsidTr="002A1201">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8C435C3"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1A4F68A9" w14:textId="23F6319F" w:rsidR="002A1201" w:rsidRPr="004A133C" w:rsidRDefault="002A1201" w:rsidP="002A1201">
            <w:pPr>
              <w:bidi w:val="0"/>
              <w:jc w:val="center"/>
              <w:rPr>
                <w:rFonts w:ascii="Times New Roman" w:hAnsi="Times New Roman" w:cs="Sakkal Majalla"/>
                <w:b/>
                <w:bCs/>
                <w:sz w:val="28"/>
                <w:szCs w:val="28"/>
                <w:rtl/>
                <w:lang w:bidi="ar-EG"/>
              </w:rPr>
            </w:pPr>
          </w:p>
        </w:tc>
      </w:tr>
    </w:tbl>
    <w:p w14:paraId="015657B3" w14:textId="77777777" w:rsidR="00F63931" w:rsidRPr="004A133C" w:rsidRDefault="00F63931" w:rsidP="00F63931">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86F26AC"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F63931">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F63931">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FD7B42">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FD7B42">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FD7B42">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FD7B42">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FD7B42">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FD7B42">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587F49">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587F49">
      <w:pPr>
        <w:bidi w:val="0"/>
        <w:spacing w:after="0"/>
        <w:rPr>
          <w:rFonts w:ascii="Times New Roman" w:hAnsi="Times New Roman" w:cstheme="majorBidi"/>
          <w:b/>
          <w:bCs/>
          <w:color w:val="C00000"/>
          <w:sz w:val="36"/>
          <w:szCs w:val="36"/>
          <w:rtl/>
        </w:rPr>
      </w:pPr>
      <w:r w:rsidRPr="004A133C">
        <w:rPr>
          <w:rFonts w:ascii="Times New Roman" w:hAnsi="Times New Roman" w:cstheme="majorBidi"/>
          <w:b/>
          <w:bCs/>
          <w:color w:val="C00000"/>
          <w:sz w:val="36"/>
          <w:szCs w:val="36"/>
          <w:rtl/>
        </w:rPr>
        <w:br w:type="page"/>
      </w:r>
    </w:p>
    <w:p w14:paraId="3D2373DB" w14:textId="321862BE" w:rsidR="00255982" w:rsidRPr="004A133C" w:rsidRDefault="00255982" w:rsidP="00587F49">
      <w:pPr>
        <w:pStyle w:val="1"/>
      </w:pPr>
      <w:bookmarkStart w:id="21" w:name="_Toc532385888"/>
      <w:bookmarkStart w:id="22" w:name="_Toc532386005"/>
      <w:bookmarkStart w:id="23" w:name="_Toc533415403"/>
      <w:r w:rsidRPr="004A133C">
        <w:rPr>
          <w:lang w:bidi="ar-LB"/>
        </w:rPr>
        <w:lastRenderedPageBreak/>
        <w:t>2.</w:t>
      </w:r>
      <w:r w:rsidR="00EC2089" w:rsidRPr="004A133C">
        <w:rPr>
          <w:lang w:bidi="ar-LB"/>
        </w:rPr>
        <w:t xml:space="preserve"> </w:t>
      </w:r>
      <w:r w:rsidRPr="004A133C">
        <w:rPr>
          <w:lang w:bidi="ar-LB"/>
        </w:rPr>
        <w:t>Governance, Leadership, and Management</w:t>
      </w:r>
      <w:bookmarkEnd w:id="21"/>
      <w:bookmarkEnd w:id="22"/>
      <w:bookmarkEnd w:id="23"/>
    </w:p>
    <w:p w14:paraId="103F85D6" w14:textId="73AC0ACF" w:rsidR="005D6C9F" w:rsidRPr="004A133C" w:rsidRDefault="00255982" w:rsidP="009514B1">
      <w:pPr>
        <w:bidi w:val="0"/>
        <w:spacing w:after="0"/>
        <w:jc w:val="lowKashida"/>
        <w:rPr>
          <w:rFonts w:ascii="Times New Roman" w:hAnsi="Times New Roman" w:cstheme="majorBidi"/>
          <w:sz w:val="20"/>
          <w:szCs w:val="20"/>
          <w:lang w:val="en-GB" w:bidi="ar-LB"/>
        </w:rPr>
      </w:pPr>
      <w:r w:rsidRPr="004A133C">
        <w:rPr>
          <w:rFonts w:ascii="Times New Roman" w:hAnsi="Times New Roman" w:cstheme="majorBidi"/>
          <w:sz w:val="20"/>
          <w:szCs w:val="20"/>
          <w:lang w:bidi="ar-LB"/>
        </w:rPr>
        <w:t xml:space="preserve">The institution must have governance systems that ensure its effectiveness and efficiency; and must implement policies, regulations and procedures that support its mission, goals, and strategic and operational plans. The institution must have a clear and functioning organizational structure with defined authorities and responsibilities for all jobs. The institution must have a leadership style, and an administrative system that is based on planning, implementing, reviewing,  and improving with follow-up; and must apply quality systems that achieve continuous performance development in a framework of integrity, transparency, </w:t>
      </w:r>
      <w:proofErr w:type="gramStart"/>
      <w:r w:rsidRPr="004A133C">
        <w:rPr>
          <w:rFonts w:ascii="Times New Roman" w:hAnsi="Times New Roman" w:cstheme="majorBidi"/>
          <w:sz w:val="20"/>
          <w:szCs w:val="20"/>
          <w:lang w:bidi="ar-LB"/>
        </w:rPr>
        <w:t>equality</w:t>
      </w:r>
      <w:proofErr w:type="gramEnd"/>
      <w:r w:rsidRPr="004A133C">
        <w:rPr>
          <w:rFonts w:ascii="Times New Roman" w:hAnsi="Times New Roman" w:cstheme="majorBidi"/>
          <w:sz w:val="20"/>
          <w:szCs w:val="20"/>
          <w:lang w:bidi="ar-LB"/>
        </w:rPr>
        <w:t xml:space="preserve"> and fairness in a supportive institutional environment. All related aspects of institutional performance must be assessed based on key performance indicators</w:t>
      </w:r>
      <w:r w:rsidRPr="004A133C">
        <w:rPr>
          <w:rFonts w:ascii="Times New Roman" w:hAnsi="Times New Roman" w:cstheme="majorBidi"/>
          <w:sz w:val="20"/>
          <w:szCs w:val="20"/>
          <w:rtl/>
          <w:lang w:bidi="ar-LB"/>
        </w:rPr>
        <w:t>.</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C85630" w:rsidRPr="004A133C" w14:paraId="0DCCF6C3" w14:textId="77777777" w:rsidTr="00DF42B0">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0BA5D101" w14:textId="77777777" w:rsidR="00C85630" w:rsidRPr="004A133C" w:rsidRDefault="00C85630" w:rsidP="00C85630">
            <w:pPr>
              <w:bidi w:val="0"/>
              <w:ind w:firstLine="2574"/>
              <w:jc w:val="center"/>
              <w:rPr>
                <w:rFonts w:ascii="Times New Roman" w:hAnsi="Times New Roman" w:cstheme="majorBidi"/>
                <w:b/>
                <w:bCs/>
              </w:rPr>
            </w:pPr>
          </w:p>
          <w:p w14:paraId="734FC257" w14:textId="77777777" w:rsidR="00C85630" w:rsidRPr="009A70CA" w:rsidRDefault="00C85630" w:rsidP="00C85630">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55DF7F89" w14:textId="77777777" w:rsidR="00C85630" w:rsidRPr="009A70CA" w:rsidRDefault="00C85630" w:rsidP="00C85630">
            <w:pPr>
              <w:bidi w:val="0"/>
              <w:ind w:firstLine="2574"/>
              <w:jc w:val="center"/>
              <w:rPr>
                <w:rFonts w:ascii="Times New Roman" w:hAnsi="Times New Roman" w:cstheme="majorBidi"/>
                <w:b/>
                <w:bCs/>
                <w:sz w:val="20"/>
                <w:szCs w:val="20"/>
              </w:rPr>
            </w:pPr>
          </w:p>
          <w:p w14:paraId="7A2C9564" w14:textId="77777777" w:rsidR="00C85630" w:rsidRPr="009A70CA" w:rsidRDefault="00C85630" w:rsidP="00C85630">
            <w:pPr>
              <w:bidi w:val="0"/>
              <w:ind w:firstLine="2574"/>
              <w:jc w:val="center"/>
              <w:rPr>
                <w:rFonts w:ascii="Times New Roman" w:hAnsi="Times New Roman" w:cstheme="majorBidi"/>
                <w:b/>
                <w:bCs/>
                <w:sz w:val="20"/>
                <w:szCs w:val="20"/>
              </w:rPr>
            </w:pPr>
          </w:p>
          <w:p w14:paraId="1C862C37" w14:textId="1B6C0961" w:rsidR="00C85630" w:rsidRPr="004A133C" w:rsidRDefault="00C85630" w:rsidP="00C85630">
            <w:pPr>
              <w:bidi w:val="0"/>
              <w:ind w:firstLine="2857"/>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625B050F" w14:textId="79C0A9C6" w:rsidR="00C85630" w:rsidRPr="004A133C" w:rsidRDefault="00C85630" w:rsidP="00C85630">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58DDEA70" w14:textId="38BFD2B8" w:rsidR="00C85630" w:rsidRPr="004A133C" w:rsidRDefault="00C85630" w:rsidP="00C85630">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5477AA4C" w14:textId="54DD19BA" w:rsidR="00C85630" w:rsidRPr="004A133C" w:rsidRDefault="00C85630" w:rsidP="00C85630">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FB7E41" w:rsidRPr="004A133C" w14:paraId="45635333" w14:textId="77777777" w:rsidTr="00FB7E41">
        <w:trPr>
          <w:cantSplit/>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0B233F74" w14:textId="77777777" w:rsidR="00FB7E41" w:rsidRPr="004A133C" w:rsidRDefault="00FB7E41" w:rsidP="00FB7E41">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vAlign w:val="center"/>
          </w:tcPr>
          <w:p w14:paraId="624609D9" w14:textId="77777777" w:rsidR="00FB7E41" w:rsidRPr="004A133C" w:rsidRDefault="00FB7E41" w:rsidP="00FB7E41">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33F4B954" w14:textId="08FB1D5B" w:rsidR="00FB7E41" w:rsidRPr="004A133C" w:rsidRDefault="00FB7E41"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4E7689C8" w14:textId="6ED5F5C9" w:rsidR="00FB7E41" w:rsidRPr="004A133C" w:rsidRDefault="00FB7E41"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34909553" w14:textId="77777777" w:rsidR="00FB7E41" w:rsidRPr="004A133C" w:rsidRDefault="00FB7E41" w:rsidP="00FB7E41">
            <w:pPr>
              <w:bidi w:val="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29BD5890" w14:textId="77777777" w:rsidR="00FB7E41" w:rsidRPr="004A133C" w:rsidRDefault="00FB7E41"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5FFB43C2" w14:textId="13533D17" w:rsidR="00FB7E41" w:rsidRPr="004A133C" w:rsidRDefault="00FB7E41"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FB7E41" w:rsidRPr="004A133C" w14:paraId="355BBF82" w14:textId="77777777" w:rsidTr="00DF42B0">
        <w:trPr>
          <w:trHeight w:val="64"/>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0E7BB0AF" w14:textId="77777777" w:rsidR="00FB7E41" w:rsidRPr="004A133C" w:rsidRDefault="00FB7E41" w:rsidP="00FB7E41">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vAlign w:val="center"/>
          </w:tcPr>
          <w:p w14:paraId="3A35E54B" w14:textId="77777777" w:rsidR="00FB7E41" w:rsidRPr="004A133C" w:rsidRDefault="00FB7E41" w:rsidP="00FB7E41">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vAlign w:val="center"/>
          </w:tcPr>
          <w:p w14:paraId="40AA3F2B" w14:textId="2777399C" w:rsidR="00FB7E41" w:rsidRPr="004A133C" w:rsidRDefault="00FB7E41" w:rsidP="00FB7E41">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vAlign w:val="center"/>
          </w:tcPr>
          <w:p w14:paraId="5E46350D" w14:textId="5F79B310"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466E2B29" w14:textId="77777777"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vAlign w:val="center"/>
          </w:tcPr>
          <w:p w14:paraId="0B7A8BE7" w14:textId="77777777"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vAlign w:val="center"/>
          </w:tcPr>
          <w:p w14:paraId="7755E5BF" w14:textId="7751058B" w:rsidR="00FB7E41" w:rsidRPr="004A133C" w:rsidRDefault="00FB7E41" w:rsidP="00FB7E41">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E06BAE" w:rsidRPr="004A133C" w14:paraId="6F249FCF" w14:textId="77777777" w:rsidTr="0021672F">
        <w:trPr>
          <w:trHeight w:val="367"/>
          <w:jc w:val="center"/>
        </w:trPr>
        <w:tc>
          <w:tcPr>
            <w:tcW w:w="718" w:type="dxa"/>
            <w:tcBorders>
              <w:left w:val="single" w:sz="12" w:space="0" w:color="auto"/>
            </w:tcBorders>
            <w:shd w:val="clear" w:color="auto" w:fill="EAF1DD" w:themeFill="accent3" w:themeFillTint="33"/>
          </w:tcPr>
          <w:p w14:paraId="1BCEA017" w14:textId="70432A0B"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2.1</w:t>
            </w:r>
          </w:p>
        </w:tc>
        <w:tc>
          <w:tcPr>
            <w:tcW w:w="8890" w:type="dxa"/>
            <w:gridSpan w:val="8"/>
            <w:tcBorders>
              <w:right w:val="single" w:sz="12" w:space="0" w:color="auto"/>
            </w:tcBorders>
            <w:shd w:val="clear" w:color="auto" w:fill="EAF1DD" w:themeFill="accent3" w:themeFillTint="33"/>
          </w:tcPr>
          <w:p w14:paraId="5A9A5E68" w14:textId="6849A101" w:rsidR="00E06BAE" w:rsidRPr="004A133C" w:rsidRDefault="00E06BAE" w:rsidP="0021672F">
            <w:pPr>
              <w:bidi w:val="0"/>
              <w:rPr>
                <w:rFonts w:ascii="Times New Roman" w:hAnsi="Times New Roman" w:cs="Sakkal Majalla"/>
                <w:sz w:val="28"/>
                <w:szCs w:val="28"/>
                <w:rtl/>
                <w:lang w:bidi="ar-EG"/>
              </w:rPr>
            </w:pPr>
            <w:bookmarkStart w:id="24" w:name="_Toc509327732"/>
            <w:bookmarkStart w:id="25" w:name="_Toc509328421"/>
            <w:bookmarkStart w:id="26" w:name="_Toc510515498"/>
            <w:bookmarkStart w:id="27" w:name="_Toc530042295"/>
            <w:r w:rsidRPr="004A133C">
              <w:rPr>
                <w:rFonts w:ascii="Times New Roman" w:hAnsi="Times New Roman" w:cstheme="majorBidi"/>
                <w:b/>
                <w:bCs/>
                <w:sz w:val="24"/>
                <w:szCs w:val="24"/>
              </w:rPr>
              <w:t>Governing Councils and Committees</w:t>
            </w:r>
            <w:bookmarkEnd w:id="24"/>
            <w:bookmarkEnd w:id="25"/>
            <w:bookmarkEnd w:id="26"/>
            <w:bookmarkEnd w:id="27"/>
          </w:p>
        </w:tc>
      </w:tr>
      <w:tr w:rsidR="002A1201" w:rsidRPr="004A133C" w14:paraId="1E45C8E1" w14:textId="77777777" w:rsidTr="00C172D8">
        <w:trPr>
          <w:trHeight w:val="345"/>
          <w:jc w:val="center"/>
        </w:trPr>
        <w:tc>
          <w:tcPr>
            <w:tcW w:w="718" w:type="dxa"/>
            <w:tcBorders>
              <w:left w:val="single" w:sz="12" w:space="0" w:color="auto"/>
            </w:tcBorders>
          </w:tcPr>
          <w:p w14:paraId="6B13B4D8" w14:textId="29AF61F8"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2.1.1</w:t>
            </w:r>
          </w:p>
        </w:tc>
        <w:tc>
          <w:tcPr>
            <w:tcW w:w="4861" w:type="dxa"/>
            <w:gridSpan w:val="2"/>
          </w:tcPr>
          <w:p w14:paraId="6E0DAAFE" w14:textId="4E45F17D"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 is managed by councils with specific </w:t>
            </w:r>
            <w:r w:rsidRPr="004A133C">
              <w:rPr>
                <w:rFonts w:ascii="Times New Roman" w:hAnsi="Times New Roman" w:cstheme="majorBidi"/>
                <w:b/>
                <w:bCs/>
                <w:lang w:bidi="ar-LB"/>
              </w:rPr>
              <w:t xml:space="preserve">responsibilities and authorities </w:t>
            </w:r>
            <w:r w:rsidRPr="004A133C">
              <w:rPr>
                <w:rFonts w:ascii="Times New Roman" w:hAnsi="Times New Roman" w:cstheme="majorBidi"/>
                <w:b/>
                <w:bCs/>
              </w:rPr>
              <w:t>(e.g., Board of Trustees, University Council, College Councils, Scientific Council) in accordance with the Higher Education Regulations in the Kingdom of Saudi Arabia.</w:t>
            </w:r>
            <w:r w:rsidR="0058769F" w:rsidRPr="004A133C">
              <w:rPr>
                <w:rFonts w:ascii="Times New Roman" w:hAnsi="Times New Roman" w:cs="Sakkal Majalla"/>
                <w:b/>
                <w:bCs/>
                <w:color w:val="C00000"/>
                <w:sz w:val="20"/>
                <w:szCs w:val="20"/>
                <w:lang w:bidi="ar-EG"/>
              </w:rPr>
              <w:t xml:space="preserve"> *</w:t>
            </w:r>
          </w:p>
        </w:tc>
        <w:tc>
          <w:tcPr>
            <w:tcW w:w="600" w:type="dxa"/>
          </w:tcPr>
          <w:p w14:paraId="1D65BB1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2C78C6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C62B2A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16C529D"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03AA0F61"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E1CB483"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0F4E0E7" w14:textId="77777777" w:rsidTr="00C172D8">
        <w:trPr>
          <w:trHeight w:val="322"/>
          <w:jc w:val="center"/>
        </w:trPr>
        <w:tc>
          <w:tcPr>
            <w:tcW w:w="718" w:type="dxa"/>
            <w:tcBorders>
              <w:left w:val="single" w:sz="12" w:space="0" w:color="auto"/>
            </w:tcBorders>
          </w:tcPr>
          <w:p w14:paraId="7638178F" w14:textId="7C128E85" w:rsidR="002A1201" w:rsidRPr="004A133C" w:rsidRDefault="002A1201" w:rsidP="002A1201">
            <w:pPr>
              <w:bidi w:val="0"/>
              <w:jc w:val="center"/>
              <w:rPr>
                <w:rFonts w:ascii="Times New Roman" w:hAnsi="Times New Roman" w:cs="Sakkal Majalla"/>
                <w:sz w:val="20"/>
                <w:szCs w:val="20"/>
                <w:rtl/>
                <w:lang w:bidi="ar-LB"/>
              </w:rPr>
            </w:pPr>
            <w:r w:rsidRPr="004A133C">
              <w:rPr>
                <w:rFonts w:ascii="Times New Roman" w:hAnsi="Times New Roman" w:cstheme="majorBidi"/>
              </w:rPr>
              <w:t>2.1.2</w:t>
            </w:r>
          </w:p>
        </w:tc>
        <w:tc>
          <w:tcPr>
            <w:tcW w:w="4861" w:type="dxa"/>
            <w:gridSpan w:val="2"/>
          </w:tcPr>
          <w:p w14:paraId="60ECAF26" w14:textId="6EF283B1" w:rsidR="002A1201" w:rsidRPr="004A133C" w:rsidRDefault="002A1201" w:rsidP="002A1201">
            <w:pPr>
              <w:bidi w:val="0"/>
              <w:jc w:val="lowKashida"/>
              <w:rPr>
                <w:rFonts w:ascii="Times New Roman" w:hAnsi="Times New Roman" w:cs="Sakkal Majalla"/>
                <w:sz w:val="20"/>
                <w:szCs w:val="20"/>
                <w:lang w:bidi="ar-EG"/>
              </w:rPr>
            </w:pPr>
            <w:r w:rsidRPr="004A133C">
              <w:rPr>
                <w:rFonts w:ascii="Times New Roman" w:hAnsi="Times New Roman" w:cstheme="majorBidi"/>
              </w:rPr>
              <w:t xml:space="preserve">The permanent and temporary committees in the institution are formed in accordance to specific and declared regulations; and their </w:t>
            </w:r>
            <w:r w:rsidRPr="004A133C">
              <w:rPr>
                <w:rFonts w:ascii="Times New Roman" w:hAnsi="Times New Roman" w:cstheme="majorBidi"/>
                <w:lang w:bidi="ar-LB"/>
              </w:rPr>
              <w:t>responsibilities and authorities are defined</w:t>
            </w:r>
            <w:r w:rsidRPr="004A133C">
              <w:rPr>
                <w:rFonts w:ascii="Times New Roman" w:hAnsi="Times New Roman" w:cstheme="majorBidi"/>
              </w:rPr>
              <w:t xml:space="preserve"> with an appropriate representation of the male and female sections and the branches.</w:t>
            </w:r>
          </w:p>
        </w:tc>
        <w:tc>
          <w:tcPr>
            <w:tcW w:w="600" w:type="dxa"/>
          </w:tcPr>
          <w:p w14:paraId="73083BB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DE7BF7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EA7EB2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AF50B3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5BCF55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D1D87F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3B14AEA1" w14:textId="77777777" w:rsidTr="00C172D8">
        <w:trPr>
          <w:trHeight w:val="255"/>
          <w:jc w:val="center"/>
        </w:trPr>
        <w:tc>
          <w:tcPr>
            <w:tcW w:w="718" w:type="dxa"/>
            <w:tcBorders>
              <w:left w:val="single" w:sz="12" w:space="0" w:color="auto"/>
            </w:tcBorders>
          </w:tcPr>
          <w:p w14:paraId="4D64A1CF" w14:textId="68B31569"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2.1.3</w:t>
            </w:r>
          </w:p>
        </w:tc>
        <w:tc>
          <w:tcPr>
            <w:tcW w:w="4861" w:type="dxa"/>
            <w:gridSpan w:val="2"/>
          </w:tcPr>
          <w:p w14:paraId="28A05C44" w14:textId="39493D94" w:rsidR="002A1201" w:rsidRPr="004A133C" w:rsidRDefault="002A1201" w:rsidP="002A1201">
            <w:pPr>
              <w:bidi w:val="0"/>
              <w:jc w:val="lowKashida"/>
              <w:rPr>
                <w:rFonts w:ascii="Times New Roman" w:hAnsi="Times New Roman" w:cs="Sakkal Majalla"/>
                <w:b/>
                <w:bCs/>
                <w:sz w:val="20"/>
                <w:szCs w:val="20"/>
                <w:lang w:bidi="ar-EG"/>
              </w:rPr>
            </w:pPr>
            <w:r w:rsidRPr="004A133C">
              <w:rPr>
                <w:rFonts w:ascii="Times New Roman" w:hAnsi="Times New Roman" w:cstheme="majorBidi"/>
              </w:rPr>
              <w:t xml:space="preserve">Councils and committees act to improve institutional effectiveness and operational efficiency in their various aspects (e.g. academic, administrative, </w:t>
            </w:r>
            <w:proofErr w:type="gramStart"/>
            <w:r w:rsidRPr="004A133C">
              <w:rPr>
                <w:rFonts w:ascii="Times New Roman" w:hAnsi="Times New Roman" w:cstheme="majorBidi"/>
              </w:rPr>
              <w:t>financial</w:t>
            </w:r>
            <w:proofErr w:type="gramEnd"/>
            <w:r w:rsidRPr="004A133C">
              <w:rPr>
                <w:rFonts w:ascii="Times New Roman" w:hAnsi="Times New Roman" w:cstheme="majorBidi"/>
              </w:rPr>
              <w:t xml:space="preserve"> and internal quality systems).</w:t>
            </w:r>
          </w:p>
        </w:tc>
        <w:tc>
          <w:tcPr>
            <w:tcW w:w="600" w:type="dxa"/>
          </w:tcPr>
          <w:p w14:paraId="2B00686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9B13C9C"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F6F11AD"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5305EDF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5880271"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DD2625E"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7967BD5" w14:textId="77777777" w:rsidTr="00C172D8">
        <w:trPr>
          <w:trHeight w:val="254"/>
          <w:jc w:val="center"/>
        </w:trPr>
        <w:tc>
          <w:tcPr>
            <w:tcW w:w="718" w:type="dxa"/>
            <w:tcBorders>
              <w:left w:val="single" w:sz="12" w:space="0" w:color="auto"/>
            </w:tcBorders>
          </w:tcPr>
          <w:p w14:paraId="237C2158" w14:textId="49CC27D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2.1.4</w:t>
            </w:r>
          </w:p>
        </w:tc>
        <w:tc>
          <w:tcPr>
            <w:tcW w:w="4861" w:type="dxa"/>
            <w:gridSpan w:val="2"/>
          </w:tcPr>
          <w:p w14:paraId="6C17F20D" w14:textId="38212B1D" w:rsidR="002A1201" w:rsidRPr="004A133C" w:rsidRDefault="002A1201" w:rsidP="002A1201">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implements a system to assess the efficiency of the councils and committees and enhance their performance.</w:t>
            </w:r>
          </w:p>
        </w:tc>
        <w:tc>
          <w:tcPr>
            <w:tcW w:w="600" w:type="dxa"/>
          </w:tcPr>
          <w:p w14:paraId="6DADC8B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EF924C3"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7042D6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64F673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F389BA6"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9B81F53"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4E2413D4" w14:textId="77777777" w:rsidTr="0021672F">
        <w:trPr>
          <w:trHeight w:val="293"/>
          <w:jc w:val="center"/>
        </w:trPr>
        <w:tc>
          <w:tcPr>
            <w:tcW w:w="718" w:type="dxa"/>
            <w:tcBorders>
              <w:left w:val="single" w:sz="12" w:space="0" w:color="auto"/>
            </w:tcBorders>
            <w:shd w:val="clear" w:color="auto" w:fill="EAF1DD" w:themeFill="accent3" w:themeFillTint="33"/>
          </w:tcPr>
          <w:p w14:paraId="73197B8F" w14:textId="6B7FC05D"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2.2</w:t>
            </w:r>
          </w:p>
        </w:tc>
        <w:tc>
          <w:tcPr>
            <w:tcW w:w="8890" w:type="dxa"/>
            <w:gridSpan w:val="8"/>
            <w:tcBorders>
              <w:right w:val="single" w:sz="12" w:space="0" w:color="auto"/>
            </w:tcBorders>
            <w:shd w:val="clear" w:color="auto" w:fill="EAF1DD" w:themeFill="accent3" w:themeFillTint="33"/>
          </w:tcPr>
          <w:p w14:paraId="75E43076" w14:textId="3A8E8749" w:rsidR="00E06BAE" w:rsidRPr="004A133C" w:rsidRDefault="00E06BAE" w:rsidP="0021672F">
            <w:pPr>
              <w:bidi w:val="0"/>
              <w:rPr>
                <w:rFonts w:ascii="Times New Roman" w:hAnsi="Times New Roman" w:cs="Sakkal Majalla"/>
                <w:sz w:val="28"/>
                <w:szCs w:val="28"/>
                <w:rtl/>
                <w:lang w:bidi="ar-EG"/>
              </w:rPr>
            </w:pPr>
            <w:bookmarkStart w:id="28" w:name="_Toc509327733"/>
            <w:bookmarkStart w:id="29" w:name="_Toc509328422"/>
            <w:bookmarkStart w:id="30" w:name="_Toc510515499"/>
            <w:bookmarkStart w:id="31" w:name="_Toc530042296"/>
            <w:r w:rsidRPr="004A133C">
              <w:rPr>
                <w:rFonts w:ascii="Times New Roman" w:hAnsi="Times New Roman" w:cstheme="majorBidi"/>
                <w:b/>
                <w:bCs/>
                <w:sz w:val="24"/>
                <w:szCs w:val="24"/>
              </w:rPr>
              <w:t>Leadership and Management</w:t>
            </w:r>
            <w:bookmarkEnd w:id="28"/>
            <w:bookmarkEnd w:id="29"/>
            <w:bookmarkEnd w:id="30"/>
            <w:bookmarkEnd w:id="31"/>
          </w:p>
        </w:tc>
      </w:tr>
      <w:tr w:rsidR="002A1201" w:rsidRPr="004A133C" w14:paraId="030D46F5" w14:textId="77777777" w:rsidTr="005D6C9F">
        <w:trPr>
          <w:trHeight w:val="293"/>
          <w:jc w:val="center"/>
        </w:trPr>
        <w:tc>
          <w:tcPr>
            <w:tcW w:w="718" w:type="dxa"/>
            <w:tcBorders>
              <w:left w:val="single" w:sz="12" w:space="0" w:color="auto"/>
            </w:tcBorders>
          </w:tcPr>
          <w:p w14:paraId="59199AAF" w14:textId="68F3EC2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2.2.1</w:t>
            </w:r>
          </w:p>
        </w:tc>
        <w:tc>
          <w:tcPr>
            <w:tcW w:w="4861" w:type="dxa"/>
            <w:gridSpan w:val="2"/>
          </w:tcPr>
          <w:p w14:paraId="46501047" w14:textId="4CE90626"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implements a published and transparent system that ensures the recruitment of appropriately qualified academic and administrative leaders, the development of their capabilities and the preparation of future leaders.</w:t>
            </w:r>
            <w:r w:rsidR="0058769F" w:rsidRPr="004A133C">
              <w:rPr>
                <w:rFonts w:ascii="Times New Roman" w:hAnsi="Times New Roman" w:cs="Sakkal Majalla"/>
                <w:b/>
                <w:bCs/>
                <w:color w:val="C00000"/>
                <w:sz w:val="20"/>
                <w:szCs w:val="20"/>
                <w:lang w:bidi="ar-EG"/>
              </w:rPr>
              <w:t>*</w:t>
            </w:r>
          </w:p>
        </w:tc>
        <w:tc>
          <w:tcPr>
            <w:tcW w:w="600" w:type="dxa"/>
          </w:tcPr>
          <w:p w14:paraId="088D526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0A0093F"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68F941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D305CB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362B592"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CDC85FF"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1739EC3E" w14:textId="77777777" w:rsidTr="005D6C9F">
        <w:trPr>
          <w:trHeight w:val="293"/>
          <w:jc w:val="center"/>
        </w:trPr>
        <w:tc>
          <w:tcPr>
            <w:tcW w:w="718" w:type="dxa"/>
            <w:tcBorders>
              <w:left w:val="single" w:sz="12" w:space="0" w:color="auto"/>
            </w:tcBorders>
          </w:tcPr>
          <w:p w14:paraId="2F67C4C6" w14:textId="3A934F3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2.2.2</w:t>
            </w:r>
          </w:p>
        </w:tc>
        <w:tc>
          <w:tcPr>
            <w:tcW w:w="4861" w:type="dxa"/>
            <w:gridSpan w:val="2"/>
          </w:tcPr>
          <w:p w14:paraId="3AF4BA5F" w14:textId="40524765"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implements mechanisms for </w:t>
            </w:r>
            <w:proofErr w:type="gramStart"/>
            <w:r w:rsidRPr="004A133C">
              <w:rPr>
                <w:rFonts w:ascii="Times New Roman" w:hAnsi="Times New Roman" w:cstheme="majorBidi"/>
              </w:rPr>
              <w:t>accountability, and</w:t>
            </w:r>
            <w:proofErr w:type="gramEnd"/>
            <w:r w:rsidRPr="004A133C">
              <w:rPr>
                <w:rFonts w:ascii="Times New Roman" w:hAnsi="Times New Roman" w:cstheme="majorBidi"/>
              </w:rPr>
              <w:t xml:space="preserve"> assesses the performance of leaders at all levels according to specific and published standards.</w:t>
            </w:r>
          </w:p>
        </w:tc>
        <w:tc>
          <w:tcPr>
            <w:tcW w:w="600" w:type="dxa"/>
          </w:tcPr>
          <w:p w14:paraId="599EA23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5C1A0F9"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049428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58924B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952F9E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F4A7A12"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17B819C6" w14:textId="77777777" w:rsidTr="005D6C9F">
        <w:trPr>
          <w:trHeight w:val="293"/>
          <w:jc w:val="center"/>
        </w:trPr>
        <w:tc>
          <w:tcPr>
            <w:tcW w:w="718" w:type="dxa"/>
            <w:tcBorders>
              <w:left w:val="single" w:sz="12" w:space="0" w:color="auto"/>
            </w:tcBorders>
          </w:tcPr>
          <w:p w14:paraId="2428C8FD" w14:textId="2F89CECD"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2.2.3</w:t>
            </w:r>
          </w:p>
        </w:tc>
        <w:tc>
          <w:tcPr>
            <w:tcW w:w="4861" w:type="dxa"/>
            <w:gridSpan w:val="2"/>
          </w:tcPr>
          <w:p w14:paraId="4BB349CE" w14:textId="54CF5188"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leaders enable the participation of all stakeholders (e.g. students, teaching staff and employee) in decision-making processes.</w:t>
            </w:r>
          </w:p>
        </w:tc>
        <w:tc>
          <w:tcPr>
            <w:tcW w:w="600" w:type="dxa"/>
          </w:tcPr>
          <w:p w14:paraId="3823510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DE7862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6126A7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B8C6C4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523514A"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6F247C6"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CE1FDCD" w14:textId="77777777" w:rsidTr="005D6C9F">
        <w:trPr>
          <w:trHeight w:val="293"/>
          <w:jc w:val="center"/>
        </w:trPr>
        <w:tc>
          <w:tcPr>
            <w:tcW w:w="718" w:type="dxa"/>
            <w:tcBorders>
              <w:left w:val="single" w:sz="12" w:space="0" w:color="auto"/>
            </w:tcBorders>
          </w:tcPr>
          <w:p w14:paraId="0CC1862B" w14:textId="3077BE0D"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2.2.4</w:t>
            </w:r>
          </w:p>
        </w:tc>
        <w:tc>
          <w:tcPr>
            <w:tcW w:w="4861" w:type="dxa"/>
            <w:gridSpan w:val="2"/>
          </w:tcPr>
          <w:p w14:paraId="7744CCCD" w14:textId="7CC2C4EC"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leaders make decisions based on institutional studies, information, and data.</w:t>
            </w:r>
          </w:p>
        </w:tc>
        <w:tc>
          <w:tcPr>
            <w:tcW w:w="600" w:type="dxa"/>
          </w:tcPr>
          <w:p w14:paraId="2571C29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84401D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40751C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D9DDE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C226B69"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F7F9772"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32785E34" w14:textId="77777777" w:rsidTr="005D6C9F">
        <w:trPr>
          <w:trHeight w:val="293"/>
          <w:jc w:val="center"/>
        </w:trPr>
        <w:tc>
          <w:tcPr>
            <w:tcW w:w="718" w:type="dxa"/>
            <w:tcBorders>
              <w:left w:val="single" w:sz="12" w:space="0" w:color="auto"/>
            </w:tcBorders>
          </w:tcPr>
          <w:p w14:paraId="64D29862" w14:textId="5709878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2.2.5</w:t>
            </w:r>
          </w:p>
        </w:tc>
        <w:tc>
          <w:tcPr>
            <w:tcW w:w="4861" w:type="dxa"/>
            <w:gridSpan w:val="2"/>
          </w:tcPr>
          <w:p w14:paraId="7E2CCB8D" w14:textId="23A0E7D6"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leaders adopt appropriate procedures enabling the coordination and integration between administrative and academic units.</w:t>
            </w:r>
          </w:p>
        </w:tc>
        <w:tc>
          <w:tcPr>
            <w:tcW w:w="600" w:type="dxa"/>
          </w:tcPr>
          <w:p w14:paraId="1789EC4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139B2E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D91760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06AAFA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7E19F30"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5A4E88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1CF1CF0A" w14:textId="77777777" w:rsidTr="005D6C9F">
        <w:trPr>
          <w:trHeight w:val="293"/>
          <w:jc w:val="center"/>
        </w:trPr>
        <w:tc>
          <w:tcPr>
            <w:tcW w:w="718" w:type="dxa"/>
            <w:tcBorders>
              <w:left w:val="single" w:sz="12" w:space="0" w:color="auto"/>
            </w:tcBorders>
          </w:tcPr>
          <w:p w14:paraId="4EC2B35A" w14:textId="6EEAD382"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2.2.6</w:t>
            </w:r>
          </w:p>
        </w:tc>
        <w:tc>
          <w:tcPr>
            <w:tcW w:w="4861" w:type="dxa"/>
            <w:gridSpan w:val="2"/>
          </w:tcPr>
          <w:p w14:paraId="1E6761F5" w14:textId="41C1091A"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leaders work to create positive organizational climate and work environment; encourage initiatives </w:t>
            </w:r>
            <w:r w:rsidRPr="004A133C">
              <w:rPr>
                <w:rFonts w:ascii="Times New Roman" w:hAnsi="Times New Roman" w:cstheme="majorBidi"/>
              </w:rPr>
              <w:lastRenderedPageBreak/>
              <w:t>and development proposals; and motivate outstanding performance and creativity throughout the institution.</w:t>
            </w:r>
          </w:p>
        </w:tc>
        <w:tc>
          <w:tcPr>
            <w:tcW w:w="600" w:type="dxa"/>
          </w:tcPr>
          <w:p w14:paraId="7F25BAC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57C89FD"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5C6933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E0B6D5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76D947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1E5837B"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314E5084" w14:textId="77777777" w:rsidTr="005D6C9F">
        <w:trPr>
          <w:trHeight w:val="293"/>
          <w:jc w:val="center"/>
        </w:trPr>
        <w:tc>
          <w:tcPr>
            <w:tcW w:w="718" w:type="dxa"/>
            <w:tcBorders>
              <w:left w:val="single" w:sz="12" w:space="0" w:color="auto"/>
            </w:tcBorders>
          </w:tcPr>
          <w:p w14:paraId="03A085CF" w14:textId="2587136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2.2.7</w:t>
            </w:r>
          </w:p>
        </w:tc>
        <w:tc>
          <w:tcPr>
            <w:tcW w:w="4861" w:type="dxa"/>
            <w:gridSpan w:val="2"/>
          </w:tcPr>
          <w:p w14:paraId="4039FB24" w14:textId="4A00DC11"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leaders keep all stakeholders informed about developments in the </w:t>
            </w:r>
            <w:proofErr w:type="gramStart"/>
            <w:r w:rsidRPr="004A133C">
              <w:rPr>
                <w:rFonts w:ascii="Times New Roman" w:hAnsi="Times New Roman" w:cstheme="majorBidi"/>
              </w:rPr>
              <w:t>institution, and</w:t>
            </w:r>
            <w:proofErr w:type="gramEnd"/>
            <w:r w:rsidRPr="004A133C">
              <w:rPr>
                <w:rFonts w:ascii="Times New Roman" w:hAnsi="Times New Roman" w:cstheme="majorBidi"/>
              </w:rPr>
              <w:t xml:space="preserve"> update them on a regular basis.</w:t>
            </w:r>
          </w:p>
        </w:tc>
        <w:tc>
          <w:tcPr>
            <w:tcW w:w="600" w:type="dxa"/>
          </w:tcPr>
          <w:p w14:paraId="0B645C9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4419FEB"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4A0CCA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D79A5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5494251"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681EC2D"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0F3BBEA" w14:textId="77777777" w:rsidTr="005D6C9F">
        <w:trPr>
          <w:trHeight w:val="293"/>
          <w:jc w:val="center"/>
        </w:trPr>
        <w:tc>
          <w:tcPr>
            <w:tcW w:w="718" w:type="dxa"/>
            <w:tcBorders>
              <w:left w:val="single" w:sz="12" w:space="0" w:color="auto"/>
            </w:tcBorders>
          </w:tcPr>
          <w:p w14:paraId="2473AD73" w14:textId="1E075D1B"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2.2.8</w:t>
            </w:r>
          </w:p>
        </w:tc>
        <w:tc>
          <w:tcPr>
            <w:tcW w:w="4861" w:type="dxa"/>
            <w:gridSpan w:val="2"/>
          </w:tcPr>
          <w:p w14:paraId="04D1D1EC" w14:textId="1B8BA1FD"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leadership adopts effective mechanisms to improve the institution’s reputation and image.</w:t>
            </w:r>
          </w:p>
        </w:tc>
        <w:tc>
          <w:tcPr>
            <w:tcW w:w="600" w:type="dxa"/>
          </w:tcPr>
          <w:p w14:paraId="006F069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E5D20CE"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5C0570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ED784D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D0F9852"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A5383CA"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455C7B0B" w14:textId="77777777" w:rsidTr="0021672F">
        <w:trPr>
          <w:trHeight w:val="293"/>
          <w:jc w:val="center"/>
        </w:trPr>
        <w:tc>
          <w:tcPr>
            <w:tcW w:w="718" w:type="dxa"/>
            <w:tcBorders>
              <w:left w:val="single" w:sz="12" w:space="0" w:color="auto"/>
            </w:tcBorders>
            <w:shd w:val="clear" w:color="auto" w:fill="EAF1DD" w:themeFill="accent3" w:themeFillTint="33"/>
          </w:tcPr>
          <w:p w14:paraId="317CF08D" w14:textId="56D21DD5"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2.3</w:t>
            </w:r>
          </w:p>
        </w:tc>
        <w:tc>
          <w:tcPr>
            <w:tcW w:w="8890" w:type="dxa"/>
            <w:gridSpan w:val="8"/>
            <w:tcBorders>
              <w:right w:val="single" w:sz="12" w:space="0" w:color="auto"/>
            </w:tcBorders>
            <w:shd w:val="clear" w:color="auto" w:fill="EAF1DD" w:themeFill="accent3" w:themeFillTint="33"/>
          </w:tcPr>
          <w:p w14:paraId="520282B0" w14:textId="7D1E6DDF" w:rsidR="00E06BAE" w:rsidRPr="004A133C" w:rsidRDefault="00E06BAE" w:rsidP="0021672F">
            <w:pPr>
              <w:bidi w:val="0"/>
              <w:rPr>
                <w:rFonts w:ascii="Times New Roman" w:hAnsi="Times New Roman" w:cs="Sakkal Majalla"/>
                <w:sz w:val="28"/>
                <w:szCs w:val="28"/>
                <w:rtl/>
                <w:lang w:bidi="ar-EG"/>
              </w:rPr>
            </w:pPr>
            <w:bookmarkStart w:id="32" w:name="_Toc509327734"/>
            <w:bookmarkStart w:id="33" w:name="_Toc509328423"/>
            <w:bookmarkStart w:id="34" w:name="_Toc510515500"/>
            <w:bookmarkStart w:id="35" w:name="_Toc530042297"/>
            <w:r w:rsidRPr="004A133C">
              <w:rPr>
                <w:rFonts w:ascii="Times New Roman" w:hAnsi="Times New Roman" w:cstheme="majorBidi"/>
                <w:b/>
                <w:bCs/>
                <w:sz w:val="24"/>
                <w:szCs w:val="24"/>
              </w:rPr>
              <w:t>Systems, Policies, and Procedures</w:t>
            </w:r>
            <w:bookmarkEnd w:id="32"/>
            <w:bookmarkEnd w:id="33"/>
            <w:bookmarkEnd w:id="34"/>
            <w:bookmarkEnd w:id="35"/>
          </w:p>
        </w:tc>
      </w:tr>
      <w:tr w:rsidR="002A1201" w:rsidRPr="004A133C" w14:paraId="28688EE8" w14:textId="77777777" w:rsidTr="005D6C9F">
        <w:trPr>
          <w:trHeight w:val="293"/>
          <w:jc w:val="center"/>
        </w:trPr>
        <w:tc>
          <w:tcPr>
            <w:tcW w:w="718" w:type="dxa"/>
            <w:tcBorders>
              <w:left w:val="single" w:sz="12" w:space="0" w:color="auto"/>
            </w:tcBorders>
          </w:tcPr>
          <w:p w14:paraId="07E93E6D" w14:textId="0DCA629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2.3.1</w:t>
            </w:r>
          </w:p>
        </w:tc>
        <w:tc>
          <w:tcPr>
            <w:tcW w:w="4861" w:type="dxa"/>
            <w:gridSpan w:val="2"/>
          </w:tcPr>
          <w:p w14:paraId="1A0C7E84" w14:textId="15C5CCD0"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There are comprehensive, </w:t>
            </w:r>
            <w:proofErr w:type="gramStart"/>
            <w:r w:rsidRPr="004A133C">
              <w:rPr>
                <w:rFonts w:ascii="Times New Roman" w:hAnsi="Times New Roman" w:cstheme="majorBidi"/>
                <w:b/>
                <w:bCs/>
              </w:rPr>
              <w:t>approved</w:t>
            </w:r>
            <w:proofErr w:type="gramEnd"/>
            <w:r w:rsidRPr="004A133C">
              <w:rPr>
                <w:rFonts w:ascii="Times New Roman" w:hAnsi="Times New Roman" w:cstheme="majorBidi"/>
                <w:b/>
                <w:bCs/>
              </w:rPr>
              <w:t xml:space="preserve"> and published policies for institutional activities that support and contribute to national trends (e.g. policies for academic, research, administrative, financial, rights and duties, quality, and community partnerships).</w:t>
            </w:r>
            <w:r w:rsidR="0058769F" w:rsidRPr="004A133C">
              <w:rPr>
                <w:rFonts w:ascii="Times New Roman" w:hAnsi="Times New Roman" w:cs="Sakkal Majalla"/>
                <w:b/>
                <w:bCs/>
                <w:color w:val="C00000"/>
                <w:sz w:val="20"/>
                <w:szCs w:val="20"/>
                <w:lang w:bidi="ar-EG"/>
              </w:rPr>
              <w:t>*</w:t>
            </w:r>
          </w:p>
        </w:tc>
        <w:tc>
          <w:tcPr>
            <w:tcW w:w="600" w:type="dxa"/>
          </w:tcPr>
          <w:p w14:paraId="6C5E5A2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AB57FF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FFAA22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D2BD5B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5B37B24"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187F902"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E716621" w14:textId="77777777" w:rsidTr="005D6C9F">
        <w:trPr>
          <w:trHeight w:val="293"/>
          <w:jc w:val="center"/>
        </w:trPr>
        <w:tc>
          <w:tcPr>
            <w:tcW w:w="718" w:type="dxa"/>
            <w:tcBorders>
              <w:left w:val="single" w:sz="12" w:space="0" w:color="auto"/>
            </w:tcBorders>
          </w:tcPr>
          <w:p w14:paraId="4E3F1134" w14:textId="01406180"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2.3.2</w:t>
            </w:r>
          </w:p>
        </w:tc>
        <w:tc>
          <w:tcPr>
            <w:tcW w:w="4861" w:type="dxa"/>
            <w:gridSpan w:val="2"/>
          </w:tcPr>
          <w:p w14:paraId="6483D733" w14:textId="485DFA1D"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 applies proper systems, </w:t>
            </w:r>
            <w:proofErr w:type="gramStart"/>
            <w:r w:rsidRPr="004A133C">
              <w:rPr>
                <w:rFonts w:ascii="Times New Roman" w:hAnsi="Times New Roman" w:cstheme="majorBidi"/>
                <w:b/>
                <w:bCs/>
              </w:rPr>
              <w:t>regulations</w:t>
            </w:r>
            <w:proofErr w:type="gramEnd"/>
            <w:r w:rsidRPr="004A133C">
              <w:rPr>
                <w:rFonts w:ascii="Times New Roman" w:hAnsi="Times New Roman" w:cstheme="majorBidi"/>
                <w:b/>
                <w:bCs/>
              </w:rPr>
              <w:t xml:space="preserve"> and procedures to ensure the implementation of its policies.</w:t>
            </w:r>
            <w:r w:rsidR="0058769F" w:rsidRPr="004A133C">
              <w:rPr>
                <w:rFonts w:ascii="Times New Roman" w:hAnsi="Times New Roman" w:cs="Sakkal Majalla"/>
                <w:b/>
                <w:bCs/>
                <w:color w:val="C00000"/>
                <w:sz w:val="20"/>
                <w:szCs w:val="20"/>
                <w:lang w:bidi="ar-EG"/>
              </w:rPr>
              <w:t xml:space="preserve"> *</w:t>
            </w:r>
          </w:p>
        </w:tc>
        <w:tc>
          <w:tcPr>
            <w:tcW w:w="600" w:type="dxa"/>
          </w:tcPr>
          <w:p w14:paraId="30E39B2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6C479B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A7E4B0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A122F4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6AD874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A2C3EC9"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9FA5137" w14:textId="77777777" w:rsidTr="005D6C9F">
        <w:trPr>
          <w:trHeight w:val="293"/>
          <w:jc w:val="center"/>
        </w:trPr>
        <w:tc>
          <w:tcPr>
            <w:tcW w:w="718" w:type="dxa"/>
            <w:tcBorders>
              <w:left w:val="single" w:sz="12" w:space="0" w:color="auto"/>
            </w:tcBorders>
          </w:tcPr>
          <w:p w14:paraId="5F67FA45" w14:textId="12F1930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2.3.3</w:t>
            </w:r>
          </w:p>
        </w:tc>
        <w:tc>
          <w:tcPr>
            <w:tcW w:w="4861" w:type="dxa"/>
            <w:gridSpan w:val="2"/>
          </w:tcPr>
          <w:p w14:paraId="32F913B1" w14:textId="58A2027D"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There is an institutional system for reviewing policies and procedures, ensuring their </w:t>
            </w:r>
            <w:proofErr w:type="gramStart"/>
            <w:r w:rsidRPr="004A133C">
              <w:rPr>
                <w:rFonts w:ascii="Times New Roman" w:hAnsi="Times New Roman" w:cstheme="majorBidi"/>
              </w:rPr>
              <w:t>effectiveness</w:t>
            </w:r>
            <w:proofErr w:type="gramEnd"/>
            <w:r w:rsidRPr="004A133C">
              <w:rPr>
                <w:rFonts w:ascii="Times New Roman" w:hAnsi="Times New Roman" w:cstheme="majorBidi"/>
              </w:rPr>
              <w:t xml:space="preserve"> and developing them.</w:t>
            </w:r>
          </w:p>
        </w:tc>
        <w:tc>
          <w:tcPr>
            <w:tcW w:w="600" w:type="dxa"/>
          </w:tcPr>
          <w:p w14:paraId="187532F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331C489"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74DB78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B8778C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3090D5"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D30F38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476ED5C" w14:textId="77777777" w:rsidTr="005D6C9F">
        <w:trPr>
          <w:trHeight w:val="293"/>
          <w:jc w:val="center"/>
        </w:trPr>
        <w:tc>
          <w:tcPr>
            <w:tcW w:w="718" w:type="dxa"/>
            <w:tcBorders>
              <w:left w:val="single" w:sz="12" w:space="0" w:color="auto"/>
            </w:tcBorders>
          </w:tcPr>
          <w:p w14:paraId="5A466B89" w14:textId="77777777" w:rsidR="002A1201" w:rsidRPr="004A133C" w:rsidRDefault="002A1201" w:rsidP="002A1201">
            <w:pPr>
              <w:bidi w:val="0"/>
              <w:jc w:val="lowKashida"/>
              <w:rPr>
                <w:rFonts w:ascii="Times New Roman" w:hAnsi="Times New Roman" w:cstheme="majorBidi"/>
              </w:rPr>
            </w:pPr>
            <w:r w:rsidRPr="004A133C">
              <w:rPr>
                <w:rFonts w:ascii="Times New Roman" w:hAnsi="Times New Roman" w:cstheme="majorBidi"/>
              </w:rPr>
              <w:t>2.3.4</w:t>
            </w:r>
          </w:p>
          <w:p w14:paraId="5A983B23" w14:textId="77777777" w:rsidR="002A1201" w:rsidRPr="004A133C" w:rsidRDefault="002A1201" w:rsidP="002A1201">
            <w:pPr>
              <w:bidi w:val="0"/>
              <w:jc w:val="lowKashida"/>
              <w:rPr>
                <w:rFonts w:ascii="Times New Roman" w:hAnsi="Times New Roman" w:cstheme="majorBidi"/>
              </w:rPr>
            </w:pPr>
          </w:p>
          <w:p w14:paraId="030A6B0C" w14:textId="77777777" w:rsidR="002A1201" w:rsidRPr="004A133C" w:rsidRDefault="002A1201" w:rsidP="002A1201">
            <w:pPr>
              <w:bidi w:val="0"/>
              <w:jc w:val="center"/>
              <w:rPr>
                <w:rFonts w:ascii="Times New Roman" w:hAnsi="Times New Roman" w:cs="Sakkal Majalla"/>
                <w:b/>
                <w:bCs/>
                <w:sz w:val="20"/>
                <w:szCs w:val="20"/>
                <w:rtl/>
                <w:lang w:bidi="ar-LB"/>
              </w:rPr>
            </w:pPr>
          </w:p>
        </w:tc>
        <w:tc>
          <w:tcPr>
            <w:tcW w:w="4861" w:type="dxa"/>
            <w:gridSpan w:val="2"/>
          </w:tcPr>
          <w:p w14:paraId="41B96A73" w14:textId="1D219BC9"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There is a clear system of delegation of authorities with a clear specification of the delegated responsibilities and tasks.</w:t>
            </w:r>
          </w:p>
        </w:tc>
        <w:tc>
          <w:tcPr>
            <w:tcW w:w="600" w:type="dxa"/>
          </w:tcPr>
          <w:p w14:paraId="0135956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FB034F3"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5EC4D8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566439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F3B45F3"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FF77CAE"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68740DDB" w14:textId="77777777" w:rsidTr="0021672F">
        <w:trPr>
          <w:trHeight w:val="293"/>
          <w:jc w:val="center"/>
        </w:trPr>
        <w:tc>
          <w:tcPr>
            <w:tcW w:w="718" w:type="dxa"/>
            <w:tcBorders>
              <w:left w:val="single" w:sz="12" w:space="0" w:color="auto"/>
            </w:tcBorders>
            <w:shd w:val="clear" w:color="auto" w:fill="EAF1DD" w:themeFill="accent3" w:themeFillTint="33"/>
          </w:tcPr>
          <w:p w14:paraId="417CCD92" w14:textId="2D624157"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2.4</w:t>
            </w:r>
          </w:p>
        </w:tc>
        <w:tc>
          <w:tcPr>
            <w:tcW w:w="8890" w:type="dxa"/>
            <w:gridSpan w:val="8"/>
            <w:tcBorders>
              <w:right w:val="single" w:sz="12" w:space="0" w:color="auto"/>
            </w:tcBorders>
            <w:shd w:val="clear" w:color="auto" w:fill="EAF1DD" w:themeFill="accent3" w:themeFillTint="33"/>
          </w:tcPr>
          <w:p w14:paraId="4EE95523" w14:textId="77F10C28" w:rsidR="00E06BAE" w:rsidRPr="004A133C" w:rsidRDefault="00E06BAE" w:rsidP="0021672F">
            <w:pPr>
              <w:bidi w:val="0"/>
              <w:rPr>
                <w:rFonts w:ascii="Times New Roman" w:hAnsi="Times New Roman" w:cs="Sakkal Majalla"/>
                <w:sz w:val="28"/>
                <w:szCs w:val="28"/>
                <w:rtl/>
                <w:lang w:bidi="ar-EG"/>
              </w:rPr>
            </w:pPr>
            <w:bookmarkStart w:id="36" w:name="_Toc509327735"/>
            <w:bookmarkStart w:id="37" w:name="_Toc509328424"/>
            <w:bookmarkStart w:id="38" w:name="_Toc510515501"/>
            <w:bookmarkStart w:id="39" w:name="_Toc530042298"/>
            <w:r w:rsidRPr="004A133C">
              <w:rPr>
                <w:rFonts w:ascii="Times New Roman" w:hAnsi="Times New Roman" w:cstheme="majorBidi"/>
                <w:b/>
                <w:bCs/>
                <w:sz w:val="24"/>
                <w:szCs w:val="24"/>
              </w:rPr>
              <w:t xml:space="preserve">Organizational </w:t>
            </w:r>
            <w:bookmarkEnd w:id="36"/>
            <w:bookmarkEnd w:id="37"/>
            <w:bookmarkEnd w:id="38"/>
            <w:r w:rsidRPr="004A133C">
              <w:rPr>
                <w:rFonts w:ascii="Times New Roman" w:hAnsi="Times New Roman" w:cstheme="majorBidi"/>
                <w:b/>
                <w:bCs/>
                <w:sz w:val="24"/>
                <w:szCs w:val="24"/>
              </w:rPr>
              <w:t>structure</w:t>
            </w:r>
            <w:bookmarkEnd w:id="39"/>
          </w:p>
        </w:tc>
      </w:tr>
      <w:tr w:rsidR="002A1201" w:rsidRPr="004A133C" w14:paraId="0232F3DA" w14:textId="77777777" w:rsidTr="005D6C9F">
        <w:trPr>
          <w:trHeight w:val="293"/>
          <w:jc w:val="center"/>
        </w:trPr>
        <w:tc>
          <w:tcPr>
            <w:tcW w:w="718" w:type="dxa"/>
            <w:tcBorders>
              <w:left w:val="single" w:sz="12" w:space="0" w:color="auto"/>
            </w:tcBorders>
          </w:tcPr>
          <w:p w14:paraId="47448B36" w14:textId="7642681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2.4.1</w:t>
            </w:r>
          </w:p>
        </w:tc>
        <w:tc>
          <w:tcPr>
            <w:tcW w:w="4861" w:type="dxa"/>
            <w:gridSpan w:val="2"/>
          </w:tcPr>
          <w:p w14:paraId="2B9D6BBD" w14:textId="1AD74E5A"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institution’s organizational structure is consistent with its mission, goals, scope of activities, and size.</w:t>
            </w:r>
            <w:r w:rsidR="00347D15" w:rsidRPr="004A133C">
              <w:rPr>
                <w:rFonts w:ascii="Times New Roman" w:hAnsi="Times New Roman" w:cs="Sakkal Majalla"/>
                <w:b/>
                <w:bCs/>
                <w:color w:val="C00000"/>
                <w:sz w:val="20"/>
                <w:szCs w:val="20"/>
                <w:lang w:bidi="ar-EG"/>
              </w:rPr>
              <w:t xml:space="preserve"> *</w:t>
            </w:r>
          </w:p>
        </w:tc>
        <w:tc>
          <w:tcPr>
            <w:tcW w:w="600" w:type="dxa"/>
          </w:tcPr>
          <w:p w14:paraId="513AF25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D6F2AA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CC3191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3A730F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00E863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83FC9F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102C52BB" w14:textId="77777777" w:rsidTr="005D6C9F">
        <w:trPr>
          <w:trHeight w:val="293"/>
          <w:jc w:val="center"/>
        </w:trPr>
        <w:tc>
          <w:tcPr>
            <w:tcW w:w="718" w:type="dxa"/>
            <w:tcBorders>
              <w:left w:val="single" w:sz="12" w:space="0" w:color="auto"/>
            </w:tcBorders>
          </w:tcPr>
          <w:p w14:paraId="77C1A8BD" w14:textId="01514C49"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2.4.2</w:t>
            </w:r>
          </w:p>
        </w:tc>
        <w:tc>
          <w:tcPr>
            <w:tcW w:w="4861" w:type="dxa"/>
            <w:gridSpan w:val="2"/>
          </w:tcPr>
          <w:p w14:paraId="5B7363DB" w14:textId="26E82EC3"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organizational structure determines the organizational links, authoritarian </w:t>
            </w:r>
            <w:proofErr w:type="gramStart"/>
            <w:r w:rsidRPr="004A133C">
              <w:rPr>
                <w:rFonts w:ascii="Times New Roman" w:hAnsi="Times New Roman" w:cstheme="majorBidi"/>
              </w:rPr>
              <w:t>relations</w:t>
            </w:r>
            <w:proofErr w:type="gramEnd"/>
            <w:r w:rsidRPr="004A133C">
              <w:rPr>
                <w:rFonts w:ascii="Times New Roman" w:hAnsi="Times New Roman" w:cstheme="majorBidi"/>
              </w:rPr>
              <w:t xml:space="preserve"> and terms of references of all academic and administrative units.</w:t>
            </w:r>
          </w:p>
        </w:tc>
        <w:tc>
          <w:tcPr>
            <w:tcW w:w="600" w:type="dxa"/>
          </w:tcPr>
          <w:p w14:paraId="74CAA97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DD32893"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8C83EA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5198AA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FE902A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917C6A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B4ED8C5" w14:textId="77777777" w:rsidTr="005D6C9F">
        <w:trPr>
          <w:trHeight w:val="293"/>
          <w:jc w:val="center"/>
        </w:trPr>
        <w:tc>
          <w:tcPr>
            <w:tcW w:w="718" w:type="dxa"/>
            <w:tcBorders>
              <w:left w:val="single" w:sz="12" w:space="0" w:color="auto"/>
            </w:tcBorders>
          </w:tcPr>
          <w:p w14:paraId="0F6E788C" w14:textId="3456C90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2.4.3</w:t>
            </w:r>
          </w:p>
        </w:tc>
        <w:tc>
          <w:tcPr>
            <w:tcW w:w="4861" w:type="dxa"/>
            <w:gridSpan w:val="2"/>
          </w:tcPr>
          <w:p w14:paraId="1C135792" w14:textId="006BF7B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is committed to the organizational structure and relies on it in the recruitment and promotion processes.</w:t>
            </w:r>
          </w:p>
        </w:tc>
        <w:tc>
          <w:tcPr>
            <w:tcW w:w="600" w:type="dxa"/>
          </w:tcPr>
          <w:p w14:paraId="2D13452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751674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8F2D9E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79ED3C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32F571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A2D6A2B"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1DE0014" w14:textId="77777777" w:rsidTr="005D6C9F">
        <w:trPr>
          <w:trHeight w:val="293"/>
          <w:jc w:val="center"/>
        </w:trPr>
        <w:tc>
          <w:tcPr>
            <w:tcW w:w="718" w:type="dxa"/>
            <w:tcBorders>
              <w:left w:val="single" w:sz="12" w:space="0" w:color="auto"/>
            </w:tcBorders>
          </w:tcPr>
          <w:p w14:paraId="1ADF0603" w14:textId="490BE118"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2.4.4</w:t>
            </w:r>
          </w:p>
        </w:tc>
        <w:tc>
          <w:tcPr>
            <w:tcW w:w="4861" w:type="dxa"/>
            <w:gridSpan w:val="2"/>
          </w:tcPr>
          <w:p w14:paraId="78F67216" w14:textId="53C9D87E"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 has comprehensive and published job descriptions that ensure consistency between </w:t>
            </w:r>
            <w:r w:rsidRPr="004A133C">
              <w:rPr>
                <w:rFonts w:ascii="Times New Roman" w:hAnsi="Times New Roman" w:cstheme="majorBidi"/>
                <w:b/>
                <w:bCs/>
                <w:lang w:bidi="ar-LB"/>
              </w:rPr>
              <w:t>authorities and responsibilities</w:t>
            </w:r>
            <w:r w:rsidRPr="004A133C">
              <w:rPr>
                <w:rFonts w:ascii="Times New Roman" w:hAnsi="Times New Roman" w:cstheme="majorBidi"/>
                <w:b/>
                <w:bCs/>
              </w:rPr>
              <w:t>; and follows up the compliance with them.</w:t>
            </w:r>
            <w:r w:rsidR="00347D15" w:rsidRPr="004A133C">
              <w:rPr>
                <w:rFonts w:ascii="Times New Roman" w:hAnsi="Times New Roman" w:cs="Sakkal Majalla"/>
                <w:b/>
                <w:bCs/>
                <w:color w:val="C00000"/>
                <w:sz w:val="20"/>
                <w:szCs w:val="20"/>
                <w:lang w:bidi="ar-EG"/>
              </w:rPr>
              <w:t xml:space="preserve"> *</w:t>
            </w:r>
          </w:p>
        </w:tc>
        <w:tc>
          <w:tcPr>
            <w:tcW w:w="600" w:type="dxa"/>
          </w:tcPr>
          <w:p w14:paraId="21839D6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139F8A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8049A5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3A1277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873B461"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9DBD744"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356AC2DE" w14:textId="77777777" w:rsidTr="0021672F">
        <w:trPr>
          <w:trHeight w:val="293"/>
          <w:jc w:val="center"/>
        </w:trPr>
        <w:tc>
          <w:tcPr>
            <w:tcW w:w="718" w:type="dxa"/>
            <w:tcBorders>
              <w:left w:val="single" w:sz="12" w:space="0" w:color="auto"/>
            </w:tcBorders>
            <w:shd w:val="clear" w:color="auto" w:fill="EAF1DD" w:themeFill="accent3" w:themeFillTint="33"/>
          </w:tcPr>
          <w:p w14:paraId="4CB5D7D5" w14:textId="5E127E39"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2.5</w:t>
            </w:r>
          </w:p>
        </w:tc>
        <w:tc>
          <w:tcPr>
            <w:tcW w:w="8890" w:type="dxa"/>
            <w:gridSpan w:val="8"/>
            <w:tcBorders>
              <w:right w:val="single" w:sz="12" w:space="0" w:color="auto"/>
            </w:tcBorders>
            <w:shd w:val="clear" w:color="auto" w:fill="EAF1DD" w:themeFill="accent3" w:themeFillTint="33"/>
          </w:tcPr>
          <w:p w14:paraId="0F651F34" w14:textId="367B4ADE" w:rsidR="00E06BAE" w:rsidRPr="004A133C" w:rsidRDefault="00E06BAE" w:rsidP="0021672F">
            <w:pPr>
              <w:bidi w:val="0"/>
              <w:rPr>
                <w:rFonts w:ascii="Times New Roman" w:hAnsi="Times New Roman" w:cs="Sakkal Majalla"/>
                <w:sz w:val="28"/>
                <w:szCs w:val="28"/>
                <w:rtl/>
                <w:lang w:bidi="ar-EG"/>
              </w:rPr>
            </w:pPr>
            <w:bookmarkStart w:id="40" w:name="_Toc509327736"/>
            <w:bookmarkStart w:id="41" w:name="_Toc509328425"/>
            <w:bookmarkStart w:id="42" w:name="_Toc510515502"/>
            <w:bookmarkStart w:id="43" w:name="_Toc530042299"/>
            <w:r w:rsidRPr="004A133C">
              <w:rPr>
                <w:rFonts w:ascii="Times New Roman" w:hAnsi="Times New Roman" w:cstheme="majorBidi"/>
                <w:b/>
                <w:bCs/>
                <w:sz w:val="24"/>
                <w:szCs w:val="24"/>
              </w:rPr>
              <w:t xml:space="preserve">Quality Assurance </w:t>
            </w:r>
            <w:bookmarkEnd w:id="40"/>
            <w:bookmarkEnd w:id="41"/>
            <w:bookmarkEnd w:id="42"/>
            <w:r w:rsidRPr="004A133C">
              <w:rPr>
                <w:rFonts w:ascii="Times New Roman" w:hAnsi="Times New Roman" w:cstheme="majorBidi"/>
                <w:b/>
                <w:bCs/>
                <w:sz w:val="24"/>
                <w:szCs w:val="24"/>
              </w:rPr>
              <w:t>Management</w:t>
            </w:r>
            <w:bookmarkEnd w:id="43"/>
          </w:p>
        </w:tc>
      </w:tr>
      <w:tr w:rsidR="002A1201" w:rsidRPr="004A133C" w14:paraId="36C48915" w14:textId="77777777" w:rsidTr="005D6C9F">
        <w:trPr>
          <w:trHeight w:val="293"/>
          <w:jc w:val="center"/>
        </w:trPr>
        <w:tc>
          <w:tcPr>
            <w:tcW w:w="718" w:type="dxa"/>
            <w:tcBorders>
              <w:left w:val="single" w:sz="12" w:space="0" w:color="auto"/>
            </w:tcBorders>
          </w:tcPr>
          <w:p w14:paraId="5BC2823B" w14:textId="25B15E5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2.5.1</w:t>
            </w:r>
          </w:p>
        </w:tc>
        <w:tc>
          <w:tcPr>
            <w:tcW w:w="4861" w:type="dxa"/>
            <w:gridSpan w:val="2"/>
          </w:tcPr>
          <w:p w14:paraId="500B0B7E" w14:textId="377F5FBB"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 has an effective quality assurance and management system, covering </w:t>
            </w:r>
            <w:proofErr w:type="gramStart"/>
            <w:r w:rsidRPr="004A133C">
              <w:rPr>
                <w:rFonts w:ascii="Times New Roman" w:hAnsi="Times New Roman" w:cstheme="majorBidi"/>
                <w:b/>
                <w:bCs/>
              </w:rPr>
              <w:t>all of</w:t>
            </w:r>
            <w:proofErr w:type="gramEnd"/>
            <w:r w:rsidRPr="004A133C">
              <w:rPr>
                <w:rFonts w:ascii="Times New Roman" w:hAnsi="Times New Roman" w:cstheme="majorBidi"/>
                <w:b/>
                <w:bCs/>
              </w:rPr>
              <w:t xml:space="preserve"> its activities and units and is directly linked to the senior management.</w:t>
            </w:r>
            <w:r w:rsidR="00347D15" w:rsidRPr="004A133C">
              <w:rPr>
                <w:rFonts w:ascii="Times New Roman" w:hAnsi="Times New Roman" w:cs="Sakkal Majalla"/>
                <w:b/>
                <w:bCs/>
                <w:color w:val="C00000"/>
                <w:sz w:val="20"/>
                <w:szCs w:val="20"/>
                <w:lang w:bidi="ar-EG"/>
              </w:rPr>
              <w:t xml:space="preserve"> *</w:t>
            </w:r>
          </w:p>
        </w:tc>
        <w:tc>
          <w:tcPr>
            <w:tcW w:w="600" w:type="dxa"/>
          </w:tcPr>
          <w:p w14:paraId="52C4B67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F99D1D1"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B133B2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BD14D8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7978E94"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C45A48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1470CFB" w14:textId="77777777" w:rsidTr="005D6C9F">
        <w:trPr>
          <w:trHeight w:val="293"/>
          <w:jc w:val="center"/>
        </w:trPr>
        <w:tc>
          <w:tcPr>
            <w:tcW w:w="718" w:type="dxa"/>
            <w:tcBorders>
              <w:left w:val="single" w:sz="12" w:space="0" w:color="auto"/>
            </w:tcBorders>
          </w:tcPr>
          <w:p w14:paraId="2CCBC884" w14:textId="1D9799A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2.5.2</w:t>
            </w:r>
          </w:p>
        </w:tc>
        <w:tc>
          <w:tcPr>
            <w:tcW w:w="4861" w:type="dxa"/>
            <w:gridSpan w:val="2"/>
          </w:tcPr>
          <w:p w14:paraId="20D83A49" w14:textId="5BEF881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provides appropriate physical, financial, and </w:t>
            </w:r>
            <w:proofErr w:type="gramStart"/>
            <w:r w:rsidRPr="004A133C">
              <w:rPr>
                <w:rFonts w:ascii="Times New Roman" w:hAnsi="Times New Roman" w:cstheme="majorBidi"/>
              </w:rPr>
              <w:t>manpower</w:t>
            </w:r>
            <w:proofErr w:type="gramEnd"/>
            <w:r w:rsidRPr="004A133C">
              <w:rPr>
                <w:rFonts w:ascii="Times New Roman" w:hAnsi="Times New Roman" w:cstheme="majorBidi"/>
              </w:rPr>
              <w:t xml:space="preserve"> support for quality assurance requirements.</w:t>
            </w:r>
          </w:p>
        </w:tc>
        <w:tc>
          <w:tcPr>
            <w:tcW w:w="600" w:type="dxa"/>
          </w:tcPr>
          <w:p w14:paraId="2240BD3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8A6BCE5"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FA96A9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16B150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413404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196CD19"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CAD93CB" w14:textId="77777777" w:rsidTr="005D6C9F">
        <w:trPr>
          <w:trHeight w:val="293"/>
          <w:jc w:val="center"/>
        </w:trPr>
        <w:tc>
          <w:tcPr>
            <w:tcW w:w="718" w:type="dxa"/>
            <w:tcBorders>
              <w:left w:val="single" w:sz="12" w:space="0" w:color="auto"/>
            </w:tcBorders>
          </w:tcPr>
          <w:p w14:paraId="1DC9A4F2" w14:textId="0F45D3E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2.5.3</w:t>
            </w:r>
          </w:p>
        </w:tc>
        <w:tc>
          <w:tcPr>
            <w:tcW w:w="4861" w:type="dxa"/>
            <w:gridSpan w:val="2"/>
          </w:tcPr>
          <w:p w14:paraId="5BC98E63" w14:textId="04DFC33A"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All stakeholders (e.g. teaching staff, employee, students) participate in quality assurance processes.</w:t>
            </w:r>
          </w:p>
        </w:tc>
        <w:tc>
          <w:tcPr>
            <w:tcW w:w="600" w:type="dxa"/>
          </w:tcPr>
          <w:p w14:paraId="5E68535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3519A2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C92AAF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1B4E04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30CDFE2"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FF59DA5"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6F25D5D" w14:textId="77777777" w:rsidTr="005D6C9F">
        <w:trPr>
          <w:trHeight w:val="293"/>
          <w:jc w:val="center"/>
        </w:trPr>
        <w:tc>
          <w:tcPr>
            <w:tcW w:w="718" w:type="dxa"/>
            <w:tcBorders>
              <w:left w:val="single" w:sz="12" w:space="0" w:color="auto"/>
            </w:tcBorders>
          </w:tcPr>
          <w:p w14:paraId="1A0B9CDA" w14:textId="17514E48"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lastRenderedPageBreak/>
              <w:t>2.5.4</w:t>
            </w:r>
          </w:p>
        </w:tc>
        <w:tc>
          <w:tcPr>
            <w:tcW w:w="4861" w:type="dxa"/>
            <w:gridSpan w:val="2"/>
          </w:tcPr>
          <w:p w14:paraId="4A8D2352" w14:textId="78A3A180"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has a centralized system for collecting, documenting, analyzing, managing, and reporting data related to its various activities.</w:t>
            </w:r>
            <w:r w:rsidR="00347D15" w:rsidRPr="004A133C">
              <w:rPr>
                <w:rFonts w:ascii="Times New Roman" w:hAnsi="Times New Roman" w:cs="Sakkal Majalla"/>
                <w:b/>
                <w:bCs/>
                <w:color w:val="C00000"/>
                <w:sz w:val="20"/>
                <w:szCs w:val="20"/>
                <w:lang w:bidi="ar-EG"/>
              </w:rPr>
              <w:t>*</w:t>
            </w:r>
          </w:p>
        </w:tc>
        <w:tc>
          <w:tcPr>
            <w:tcW w:w="600" w:type="dxa"/>
          </w:tcPr>
          <w:p w14:paraId="2390EF9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A44FFF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41BE3A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CFA018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E192275"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54BC5D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77001EA" w14:textId="77777777" w:rsidTr="005D6C9F">
        <w:trPr>
          <w:trHeight w:val="293"/>
          <w:jc w:val="center"/>
        </w:trPr>
        <w:tc>
          <w:tcPr>
            <w:tcW w:w="718" w:type="dxa"/>
            <w:tcBorders>
              <w:left w:val="single" w:sz="12" w:space="0" w:color="auto"/>
            </w:tcBorders>
          </w:tcPr>
          <w:p w14:paraId="2AF4ADD3" w14:textId="77CA127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2.5.5</w:t>
            </w:r>
          </w:p>
        </w:tc>
        <w:tc>
          <w:tcPr>
            <w:tcW w:w="4861" w:type="dxa"/>
            <w:gridSpan w:val="2"/>
          </w:tcPr>
          <w:p w14:paraId="07BD46DB" w14:textId="5EFDAD00"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uses various mechanisms and tools to monitor its performance and measure the progress rates at all levels.</w:t>
            </w:r>
            <w:r w:rsidR="00347D15" w:rsidRPr="004A133C">
              <w:rPr>
                <w:rFonts w:ascii="Times New Roman" w:hAnsi="Times New Roman" w:cs="Sakkal Majalla"/>
                <w:b/>
                <w:bCs/>
                <w:color w:val="C00000"/>
                <w:sz w:val="20"/>
                <w:szCs w:val="20"/>
                <w:lang w:bidi="ar-EG"/>
              </w:rPr>
              <w:t xml:space="preserve"> *</w:t>
            </w:r>
          </w:p>
        </w:tc>
        <w:tc>
          <w:tcPr>
            <w:tcW w:w="600" w:type="dxa"/>
          </w:tcPr>
          <w:p w14:paraId="0353F2D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696D25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30FC64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F36292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BD64A3C"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6EAC40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F2F5B7D" w14:textId="77777777" w:rsidTr="005D6C9F">
        <w:trPr>
          <w:trHeight w:val="293"/>
          <w:jc w:val="center"/>
        </w:trPr>
        <w:tc>
          <w:tcPr>
            <w:tcW w:w="718" w:type="dxa"/>
            <w:tcBorders>
              <w:left w:val="single" w:sz="12" w:space="0" w:color="auto"/>
            </w:tcBorders>
          </w:tcPr>
          <w:p w14:paraId="0F0623BC" w14:textId="292D926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2.5.6</w:t>
            </w:r>
          </w:p>
        </w:tc>
        <w:tc>
          <w:tcPr>
            <w:tcW w:w="4861" w:type="dxa"/>
            <w:gridSpan w:val="2"/>
          </w:tcPr>
          <w:p w14:paraId="79959FD6" w14:textId="5455FBF7"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conducts benchmarking of its performance, and the performance of its academic and administrative units, using specific key performance indicators.</w:t>
            </w:r>
          </w:p>
        </w:tc>
        <w:tc>
          <w:tcPr>
            <w:tcW w:w="600" w:type="dxa"/>
          </w:tcPr>
          <w:p w14:paraId="7C21CBF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79A292E"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02AA5F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F2D25C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20E4C15"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9899BEA"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A675D4B" w14:textId="77777777" w:rsidTr="005D6C9F">
        <w:trPr>
          <w:trHeight w:val="293"/>
          <w:jc w:val="center"/>
        </w:trPr>
        <w:tc>
          <w:tcPr>
            <w:tcW w:w="718" w:type="dxa"/>
            <w:tcBorders>
              <w:left w:val="single" w:sz="12" w:space="0" w:color="auto"/>
            </w:tcBorders>
          </w:tcPr>
          <w:p w14:paraId="36D5B170" w14:textId="01B01351"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2.5.7</w:t>
            </w:r>
          </w:p>
        </w:tc>
        <w:tc>
          <w:tcPr>
            <w:tcW w:w="4861" w:type="dxa"/>
            <w:gridSpan w:val="2"/>
          </w:tcPr>
          <w:p w14:paraId="3F04E629" w14:textId="5AE1C312"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uses the results of measuring satisfaction rates and performance assessment for providing feedback and continuous development and improvement.</w:t>
            </w:r>
          </w:p>
        </w:tc>
        <w:tc>
          <w:tcPr>
            <w:tcW w:w="600" w:type="dxa"/>
          </w:tcPr>
          <w:p w14:paraId="39FE8FE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5E29489"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06937E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F9203D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FAB0D8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033B30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12BF6A3" w14:textId="77777777" w:rsidTr="005D6C9F">
        <w:trPr>
          <w:trHeight w:val="293"/>
          <w:jc w:val="center"/>
        </w:trPr>
        <w:tc>
          <w:tcPr>
            <w:tcW w:w="718" w:type="dxa"/>
            <w:tcBorders>
              <w:left w:val="single" w:sz="12" w:space="0" w:color="auto"/>
            </w:tcBorders>
          </w:tcPr>
          <w:p w14:paraId="7A72F2F7" w14:textId="22056FA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2.5.8</w:t>
            </w:r>
          </w:p>
        </w:tc>
        <w:tc>
          <w:tcPr>
            <w:tcW w:w="4861" w:type="dxa"/>
            <w:gridSpan w:val="2"/>
          </w:tcPr>
          <w:p w14:paraId="26DFDD13" w14:textId="4599D3B4"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conducts research and developmental studies that are necessary to improve its performance and achieve its goals.</w:t>
            </w:r>
          </w:p>
        </w:tc>
        <w:tc>
          <w:tcPr>
            <w:tcW w:w="600" w:type="dxa"/>
          </w:tcPr>
          <w:p w14:paraId="7530F8B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2C37EDE"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0E6EF9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681CE0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CC953B4"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29D21F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CBDFFC4" w14:textId="77777777" w:rsidTr="005D6C9F">
        <w:trPr>
          <w:trHeight w:val="293"/>
          <w:jc w:val="center"/>
        </w:trPr>
        <w:tc>
          <w:tcPr>
            <w:tcW w:w="718" w:type="dxa"/>
            <w:tcBorders>
              <w:left w:val="single" w:sz="12" w:space="0" w:color="auto"/>
            </w:tcBorders>
          </w:tcPr>
          <w:p w14:paraId="3EA1AE1F" w14:textId="395B7F67"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2.5.9</w:t>
            </w:r>
          </w:p>
        </w:tc>
        <w:tc>
          <w:tcPr>
            <w:tcW w:w="4861" w:type="dxa"/>
            <w:gridSpan w:val="2"/>
          </w:tcPr>
          <w:p w14:paraId="5BA1AC1C" w14:textId="06335230"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quality assurance system is subject to continuous assessment and improvement.</w:t>
            </w:r>
          </w:p>
        </w:tc>
        <w:tc>
          <w:tcPr>
            <w:tcW w:w="600" w:type="dxa"/>
          </w:tcPr>
          <w:p w14:paraId="645487A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9E44D69"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67A7CC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411AAA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4CC594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E8AC541"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444F131A" w14:textId="77777777" w:rsidTr="0021672F">
        <w:trPr>
          <w:trHeight w:val="293"/>
          <w:jc w:val="center"/>
        </w:trPr>
        <w:tc>
          <w:tcPr>
            <w:tcW w:w="718" w:type="dxa"/>
            <w:tcBorders>
              <w:left w:val="single" w:sz="12" w:space="0" w:color="auto"/>
            </w:tcBorders>
            <w:shd w:val="clear" w:color="auto" w:fill="EAF1DD" w:themeFill="accent3" w:themeFillTint="33"/>
          </w:tcPr>
          <w:p w14:paraId="3009E20A" w14:textId="79E49EA7"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2.6</w:t>
            </w:r>
          </w:p>
        </w:tc>
        <w:tc>
          <w:tcPr>
            <w:tcW w:w="8890" w:type="dxa"/>
            <w:gridSpan w:val="8"/>
            <w:tcBorders>
              <w:right w:val="single" w:sz="12" w:space="0" w:color="auto"/>
            </w:tcBorders>
            <w:shd w:val="clear" w:color="auto" w:fill="EAF1DD" w:themeFill="accent3" w:themeFillTint="33"/>
          </w:tcPr>
          <w:p w14:paraId="131268E7" w14:textId="74D8B17C" w:rsidR="00E06BAE" w:rsidRPr="004A133C" w:rsidRDefault="00E06BAE" w:rsidP="0021672F">
            <w:pPr>
              <w:bidi w:val="0"/>
              <w:rPr>
                <w:rFonts w:ascii="Times New Roman" w:hAnsi="Times New Roman" w:cs="Sakkal Majalla"/>
                <w:sz w:val="28"/>
                <w:szCs w:val="28"/>
                <w:rtl/>
                <w:lang w:bidi="ar-EG"/>
              </w:rPr>
            </w:pPr>
            <w:bookmarkStart w:id="44" w:name="_Toc509327737"/>
            <w:bookmarkStart w:id="45" w:name="_Toc509328426"/>
            <w:bookmarkStart w:id="46" w:name="_Toc510515503"/>
            <w:bookmarkStart w:id="47" w:name="_Toc530042300"/>
            <w:r w:rsidRPr="004A133C">
              <w:rPr>
                <w:rFonts w:ascii="Times New Roman" w:hAnsi="Times New Roman" w:cstheme="majorBidi"/>
                <w:b/>
                <w:bCs/>
                <w:sz w:val="24"/>
                <w:szCs w:val="24"/>
              </w:rPr>
              <w:t>Integrity, Transparency, and Ethics</w:t>
            </w:r>
            <w:bookmarkEnd w:id="44"/>
            <w:bookmarkEnd w:id="45"/>
            <w:bookmarkEnd w:id="46"/>
            <w:bookmarkEnd w:id="47"/>
          </w:p>
        </w:tc>
      </w:tr>
      <w:tr w:rsidR="002A1201" w:rsidRPr="004A133C" w14:paraId="5BC99B0E" w14:textId="77777777" w:rsidTr="005D6C9F">
        <w:trPr>
          <w:trHeight w:val="293"/>
          <w:jc w:val="center"/>
        </w:trPr>
        <w:tc>
          <w:tcPr>
            <w:tcW w:w="718" w:type="dxa"/>
            <w:tcBorders>
              <w:left w:val="single" w:sz="12" w:space="0" w:color="auto"/>
            </w:tcBorders>
          </w:tcPr>
          <w:p w14:paraId="289C943A" w14:textId="786AE26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2.6.1</w:t>
            </w:r>
          </w:p>
        </w:tc>
        <w:tc>
          <w:tcPr>
            <w:tcW w:w="4861" w:type="dxa"/>
            <w:gridSpan w:val="2"/>
          </w:tcPr>
          <w:p w14:paraId="19EF4F5D" w14:textId="377C5A0B"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applies policies and procedures to support public, </w:t>
            </w:r>
            <w:proofErr w:type="gramStart"/>
            <w:r w:rsidRPr="004A133C">
              <w:rPr>
                <w:rFonts w:ascii="Times New Roman" w:hAnsi="Times New Roman" w:cstheme="majorBidi"/>
              </w:rPr>
              <w:t>institutional</w:t>
            </w:r>
            <w:proofErr w:type="gramEnd"/>
            <w:r w:rsidRPr="004A133C">
              <w:rPr>
                <w:rFonts w:ascii="Times New Roman" w:hAnsi="Times New Roman" w:cstheme="majorBidi"/>
              </w:rPr>
              <w:t xml:space="preserve"> and professional values; continuously develops them; and monitors the commitment of its employees to these values.</w:t>
            </w:r>
          </w:p>
        </w:tc>
        <w:tc>
          <w:tcPr>
            <w:tcW w:w="600" w:type="dxa"/>
          </w:tcPr>
          <w:p w14:paraId="0CC4518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279022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754AF5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6D8862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B9EB02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1D88DED"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488DEFF" w14:textId="77777777" w:rsidTr="005D6C9F">
        <w:trPr>
          <w:trHeight w:val="293"/>
          <w:jc w:val="center"/>
        </w:trPr>
        <w:tc>
          <w:tcPr>
            <w:tcW w:w="718" w:type="dxa"/>
            <w:tcBorders>
              <w:left w:val="single" w:sz="12" w:space="0" w:color="auto"/>
            </w:tcBorders>
          </w:tcPr>
          <w:p w14:paraId="604E5FBF" w14:textId="38971C8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2.6.2</w:t>
            </w:r>
          </w:p>
        </w:tc>
        <w:tc>
          <w:tcPr>
            <w:tcW w:w="4861" w:type="dxa"/>
            <w:gridSpan w:val="2"/>
          </w:tcPr>
          <w:p w14:paraId="39BBFF4C" w14:textId="77478EBC"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 applies mechanisms that ensure fairness, </w:t>
            </w:r>
            <w:proofErr w:type="gramStart"/>
            <w:r w:rsidRPr="004A133C">
              <w:rPr>
                <w:rFonts w:ascii="Times New Roman" w:hAnsi="Times New Roman" w:cstheme="majorBidi"/>
                <w:b/>
                <w:bCs/>
              </w:rPr>
              <w:t>equality</w:t>
            </w:r>
            <w:proofErr w:type="gramEnd"/>
            <w:r w:rsidRPr="004A133C">
              <w:rPr>
                <w:rFonts w:ascii="Times New Roman" w:hAnsi="Times New Roman" w:cstheme="majorBidi"/>
                <w:b/>
                <w:bCs/>
              </w:rPr>
              <w:t xml:space="preserve"> and integrity in all its practices (e.g. recruitment, performance evaluation, promotion and professional development processes).</w:t>
            </w:r>
            <w:r w:rsidR="007871CC" w:rsidRPr="004A133C">
              <w:rPr>
                <w:rFonts w:ascii="Times New Roman" w:hAnsi="Times New Roman" w:cs="Sakkal Majalla"/>
                <w:b/>
                <w:bCs/>
                <w:color w:val="C00000"/>
                <w:sz w:val="20"/>
                <w:szCs w:val="20"/>
                <w:lang w:bidi="ar-EG"/>
              </w:rPr>
              <w:t xml:space="preserve"> *</w:t>
            </w:r>
          </w:p>
        </w:tc>
        <w:tc>
          <w:tcPr>
            <w:tcW w:w="600" w:type="dxa"/>
          </w:tcPr>
          <w:p w14:paraId="7C3DE97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E315DED"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6ED513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950CE0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BFB7996"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9747A68"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C2A97AD" w14:textId="77777777" w:rsidTr="005D6C9F">
        <w:trPr>
          <w:trHeight w:val="293"/>
          <w:jc w:val="center"/>
        </w:trPr>
        <w:tc>
          <w:tcPr>
            <w:tcW w:w="718" w:type="dxa"/>
            <w:tcBorders>
              <w:left w:val="single" w:sz="12" w:space="0" w:color="auto"/>
            </w:tcBorders>
          </w:tcPr>
          <w:p w14:paraId="11DF8FD1" w14:textId="6AE232F2"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2.6.3</w:t>
            </w:r>
          </w:p>
        </w:tc>
        <w:tc>
          <w:tcPr>
            <w:tcW w:w="4861" w:type="dxa"/>
            <w:gridSpan w:val="2"/>
          </w:tcPr>
          <w:p w14:paraId="489CFAB9" w14:textId="02C96B33"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implements a clear and published policy for disclosure and avoidance of conflict of interest for its academic, </w:t>
            </w:r>
            <w:proofErr w:type="gramStart"/>
            <w:r w:rsidRPr="004A133C">
              <w:rPr>
                <w:rFonts w:ascii="Times New Roman" w:hAnsi="Times New Roman" w:cstheme="majorBidi"/>
              </w:rPr>
              <w:t>administrative</w:t>
            </w:r>
            <w:proofErr w:type="gramEnd"/>
            <w:r w:rsidRPr="004A133C">
              <w:rPr>
                <w:rFonts w:ascii="Times New Roman" w:hAnsi="Times New Roman" w:cstheme="majorBidi"/>
              </w:rPr>
              <w:t xml:space="preserve"> and financial transactions.</w:t>
            </w:r>
          </w:p>
        </w:tc>
        <w:tc>
          <w:tcPr>
            <w:tcW w:w="600" w:type="dxa"/>
          </w:tcPr>
          <w:p w14:paraId="494B751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ED7735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A7143E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646A04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E808A55"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447A8F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F85B303" w14:textId="77777777" w:rsidTr="005D6C9F">
        <w:trPr>
          <w:trHeight w:val="293"/>
          <w:jc w:val="center"/>
        </w:trPr>
        <w:tc>
          <w:tcPr>
            <w:tcW w:w="718" w:type="dxa"/>
            <w:tcBorders>
              <w:left w:val="single" w:sz="12" w:space="0" w:color="auto"/>
            </w:tcBorders>
          </w:tcPr>
          <w:p w14:paraId="5909904D" w14:textId="04222B9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2.6.4</w:t>
            </w:r>
          </w:p>
        </w:tc>
        <w:tc>
          <w:tcPr>
            <w:tcW w:w="4861" w:type="dxa"/>
            <w:gridSpan w:val="2"/>
          </w:tcPr>
          <w:p w14:paraId="5EF1CC9D" w14:textId="2DF006B2"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the necessary information to the stakeholders in an informed and up-to-date manner; and is committed to the credibility, accuracy, and transparency in the information it disseminates.</w:t>
            </w:r>
          </w:p>
        </w:tc>
        <w:tc>
          <w:tcPr>
            <w:tcW w:w="600" w:type="dxa"/>
          </w:tcPr>
          <w:p w14:paraId="7D43796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096350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D7BF1C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6F742A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6C4AE99"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26B0AAF"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5D2A424" w14:textId="77777777" w:rsidTr="005D6C9F">
        <w:trPr>
          <w:trHeight w:val="293"/>
          <w:jc w:val="center"/>
        </w:trPr>
        <w:tc>
          <w:tcPr>
            <w:tcW w:w="718" w:type="dxa"/>
            <w:tcBorders>
              <w:left w:val="single" w:sz="12" w:space="0" w:color="auto"/>
            </w:tcBorders>
          </w:tcPr>
          <w:p w14:paraId="47317951" w14:textId="6C3DB14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2.6.5</w:t>
            </w:r>
          </w:p>
        </w:tc>
        <w:tc>
          <w:tcPr>
            <w:tcW w:w="4861" w:type="dxa"/>
            <w:gridSpan w:val="2"/>
          </w:tcPr>
          <w:p w14:paraId="500802C0" w14:textId="15C69420"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has a system that ensures the adherence of its employees to intellectual property, publishing rights, and the values ​​of scientific integrity.</w:t>
            </w:r>
          </w:p>
        </w:tc>
        <w:tc>
          <w:tcPr>
            <w:tcW w:w="600" w:type="dxa"/>
          </w:tcPr>
          <w:p w14:paraId="5E5E4FE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32CF835"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F3B038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603896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0BAAD5F"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49A12DE"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B240406" w14:textId="77777777" w:rsidTr="005D6C9F">
        <w:trPr>
          <w:trHeight w:val="293"/>
          <w:jc w:val="center"/>
        </w:trPr>
        <w:tc>
          <w:tcPr>
            <w:tcW w:w="718" w:type="dxa"/>
            <w:tcBorders>
              <w:left w:val="single" w:sz="12" w:space="0" w:color="auto"/>
            </w:tcBorders>
          </w:tcPr>
          <w:p w14:paraId="5CEFDC95" w14:textId="7E2D48A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2.6.6</w:t>
            </w:r>
          </w:p>
        </w:tc>
        <w:tc>
          <w:tcPr>
            <w:tcW w:w="4861" w:type="dxa"/>
            <w:gridSpan w:val="2"/>
          </w:tcPr>
          <w:p w14:paraId="78EE225B" w14:textId="2A48C48C"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There are mechanisms to report and deal with corruption and other irregularities.</w:t>
            </w:r>
          </w:p>
        </w:tc>
        <w:tc>
          <w:tcPr>
            <w:tcW w:w="600" w:type="dxa"/>
          </w:tcPr>
          <w:p w14:paraId="62A9024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8C95C8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FEE53E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515574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EC20586"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45AD18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C880F10" w14:textId="77777777" w:rsidTr="00470BE0">
        <w:trPr>
          <w:trHeight w:val="1168"/>
          <w:jc w:val="center"/>
        </w:trPr>
        <w:tc>
          <w:tcPr>
            <w:tcW w:w="718" w:type="dxa"/>
            <w:tcBorders>
              <w:left w:val="single" w:sz="12" w:space="0" w:color="auto"/>
            </w:tcBorders>
          </w:tcPr>
          <w:p w14:paraId="0FBB4302" w14:textId="44A90A32"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2.6.7</w:t>
            </w:r>
          </w:p>
        </w:tc>
        <w:tc>
          <w:tcPr>
            <w:tcW w:w="4861" w:type="dxa"/>
            <w:gridSpan w:val="2"/>
          </w:tcPr>
          <w:p w14:paraId="1E065BA0" w14:textId="670E9C5C"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has policies and procedures that clearly define how to handle complaints, appeals, and disciplinary procedures, and it adheres to them.</w:t>
            </w:r>
            <w:r w:rsidR="007871CC" w:rsidRPr="004A133C">
              <w:rPr>
                <w:rFonts w:ascii="Times New Roman" w:hAnsi="Times New Roman" w:cs="Sakkal Majalla"/>
                <w:b/>
                <w:bCs/>
                <w:color w:val="C00000"/>
                <w:sz w:val="20"/>
                <w:szCs w:val="20"/>
                <w:lang w:bidi="ar-EG"/>
              </w:rPr>
              <w:t xml:space="preserve"> *</w:t>
            </w:r>
          </w:p>
        </w:tc>
        <w:tc>
          <w:tcPr>
            <w:tcW w:w="600" w:type="dxa"/>
          </w:tcPr>
          <w:p w14:paraId="74F5CFE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536D041"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2E00B9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8290EE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A2E4BC6"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D1DD52D"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254E1B6"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866298E" w14:textId="77777777" w:rsidR="002A1201" w:rsidRPr="004A133C" w:rsidRDefault="002A1201" w:rsidP="002A1201">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19982DE2"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1D63D4A4" w14:textId="77777777" w:rsidR="002A1201" w:rsidRPr="004A133C" w:rsidRDefault="002A1201" w:rsidP="002A1201">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lastRenderedPageBreak/>
              <w:t>Total Sum of Evaluation of Criteria</w:t>
            </w:r>
          </w:p>
          <w:p w14:paraId="19E16309" w14:textId="77777777" w:rsidR="002A1201" w:rsidRPr="004A133C" w:rsidRDefault="002A1201" w:rsidP="002A1201">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76A1005F" w14:textId="77777777"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45AAC4EB"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E24E3D5"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8454D13" w14:textId="77777777"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52724A71"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513E3E"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ECDA652" w14:textId="77777777"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51FA61B2"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059EA2CD"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31D84C78" w14:textId="77777777" w:rsidR="002A1201" w:rsidRPr="004A133C" w:rsidRDefault="002A1201" w:rsidP="002A1201">
            <w:pPr>
              <w:bidi w:val="0"/>
              <w:jc w:val="center"/>
              <w:rPr>
                <w:rFonts w:ascii="Times New Roman" w:hAnsi="Times New Roman" w:cs="Sakkal Majalla"/>
                <w:b/>
                <w:bCs/>
                <w:sz w:val="28"/>
                <w:szCs w:val="28"/>
                <w:rtl/>
                <w:lang w:bidi="ar-EG"/>
              </w:rPr>
            </w:pPr>
          </w:p>
        </w:tc>
      </w:tr>
    </w:tbl>
    <w:p w14:paraId="0D82DC28"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7044B2FC"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693603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EDDE7FB"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12195A29" w14:textId="32DAAA64"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1A47F6E"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EB9831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DE5F06D"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394569DA"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6FAAB62"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98DAA9D"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AD724F9"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33BD7EA1" w14:textId="07AFBD1C" w:rsidR="005D6C9F" w:rsidRPr="004A133C" w:rsidRDefault="005D6C9F" w:rsidP="005D6C9F">
      <w:pPr>
        <w:bidi w:val="0"/>
        <w:spacing w:after="0"/>
        <w:rPr>
          <w:rFonts w:ascii="Times New Roman" w:hAnsi="Times New Roman" w:cstheme="majorBidi"/>
          <w:lang w:bidi="ar-LB"/>
        </w:rPr>
      </w:pPr>
    </w:p>
    <w:p w14:paraId="7BF68DBF" w14:textId="3CA8C987" w:rsidR="005D6C9F" w:rsidRPr="004A133C" w:rsidRDefault="005D6C9F" w:rsidP="005D6C9F">
      <w:pPr>
        <w:bidi w:val="0"/>
        <w:spacing w:after="0"/>
        <w:rPr>
          <w:rFonts w:ascii="Times New Roman" w:hAnsi="Times New Roman" w:cstheme="majorBidi"/>
          <w:lang w:val="en-GB" w:bidi="ar-LB"/>
        </w:rPr>
      </w:pPr>
    </w:p>
    <w:p w14:paraId="324824AC" w14:textId="14B3B227" w:rsidR="005D6C9F" w:rsidRPr="004A133C" w:rsidRDefault="005D6C9F" w:rsidP="005D6C9F">
      <w:pPr>
        <w:bidi w:val="0"/>
        <w:spacing w:after="0"/>
        <w:rPr>
          <w:rFonts w:ascii="Times New Roman" w:hAnsi="Times New Roman" w:cstheme="majorBidi"/>
          <w:lang w:val="en-GB" w:bidi="ar-LB"/>
        </w:rPr>
      </w:pPr>
    </w:p>
    <w:p w14:paraId="4CC64993" w14:textId="6E016A36" w:rsidR="005D6C9F" w:rsidRPr="004A133C" w:rsidRDefault="005D6C9F" w:rsidP="005D6C9F">
      <w:pPr>
        <w:bidi w:val="0"/>
        <w:spacing w:after="0"/>
        <w:rPr>
          <w:rFonts w:ascii="Times New Roman" w:hAnsi="Times New Roman" w:cstheme="majorBidi"/>
          <w:lang w:val="en-GB" w:bidi="ar-LB"/>
        </w:rPr>
      </w:pPr>
    </w:p>
    <w:p w14:paraId="6D454136" w14:textId="77777777" w:rsidR="002A1201" w:rsidRPr="004A133C" w:rsidRDefault="002A1201">
      <w:pPr>
        <w:bidi w:val="0"/>
        <w:rPr>
          <w:rFonts w:ascii="Times New Roman" w:eastAsia="Times New Roman" w:hAnsi="Times New Roman" w:cs="Sakkal Majalla"/>
          <w:b/>
          <w:bCs/>
          <w:color w:val="C00000"/>
          <w:sz w:val="28"/>
          <w:szCs w:val="28"/>
          <w:lang w:val="en-GB"/>
        </w:rPr>
      </w:pPr>
      <w:bookmarkStart w:id="48" w:name="_Toc532385889"/>
      <w:bookmarkStart w:id="49" w:name="_Toc532386006"/>
      <w:r w:rsidRPr="004A133C">
        <w:rPr>
          <w:rFonts w:ascii="Times New Roman" w:hAnsi="Times New Roman"/>
        </w:rPr>
        <w:br w:type="page"/>
      </w:r>
    </w:p>
    <w:p w14:paraId="64CA2F2B" w14:textId="0DC58328" w:rsidR="005A242B" w:rsidRPr="004A133C" w:rsidRDefault="005A242B" w:rsidP="00587F49">
      <w:pPr>
        <w:pStyle w:val="1"/>
        <w:rPr>
          <w:rtl/>
          <w:lang w:bidi="ar-EG"/>
        </w:rPr>
      </w:pPr>
      <w:bookmarkStart w:id="50" w:name="_Toc533415404"/>
      <w:r w:rsidRPr="004A133C">
        <w:lastRenderedPageBreak/>
        <w:t>3.</w:t>
      </w:r>
      <w:r w:rsidR="00EC2089" w:rsidRPr="004A133C">
        <w:t xml:space="preserve"> </w:t>
      </w:r>
      <w:r w:rsidRPr="004A133C">
        <w:rPr>
          <w:lang w:bidi="ar-LB"/>
        </w:rPr>
        <w:t>Teaching and Learning</w:t>
      </w:r>
      <w:bookmarkEnd w:id="48"/>
      <w:bookmarkEnd w:id="49"/>
      <w:bookmarkEnd w:id="50"/>
    </w:p>
    <w:p w14:paraId="0D3BC804" w14:textId="340B27D2" w:rsidR="005D6C9F" w:rsidRPr="004A133C" w:rsidRDefault="005A242B" w:rsidP="009514B1">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The institution must have clear and effective policies and procedures to design, approve and assess academic programs and courses. The planning of the programs must contribute to the achievement of the institution’s mission and goals. The institution must define the graduate attributes and learning outcomes at the institution and program levels that are in line with its mission and the Saudi Arabia Qualification Framework (SAQF). The institution must have an effective system that ensures high standards of teaching and learning in all offered programs; and that the quality of teaching and learning is regularly monitored through appropriate mechanisms and periodically reviewed for further development.</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C85630" w:rsidRPr="004A133C" w14:paraId="014CF145" w14:textId="77777777" w:rsidTr="00651150">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271DAEBD" w14:textId="77777777" w:rsidR="00C85630" w:rsidRPr="004A133C" w:rsidRDefault="00C85630" w:rsidP="00C85630">
            <w:pPr>
              <w:bidi w:val="0"/>
              <w:ind w:firstLine="2574"/>
              <w:jc w:val="center"/>
              <w:rPr>
                <w:rFonts w:ascii="Times New Roman" w:hAnsi="Times New Roman" w:cstheme="majorBidi"/>
                <w:b/>
                <w:bCs/>
              </w:rPr>
            </w:pPr>
          </w:p>
          <w:p w14:paraId="38C54D38" w14:textId="77777777" w:rsidR="00C85630" w:rsidRPr="009A70CA" w:rsidRDefault="00C85630" w:rsidP="00C85630">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04303EE8" w14:textId="77777777" w:rsidR="00C85630" w:rsidRPr="009A70CA" w:rsidRDefault="00C85630" w:rsidP="00C85630">
            <w:pPr>
              <w:bidi w:val="0"/>
              <w:ind w:firstLine="2574"/>
              <w:jc w:val="center"/>
              <w:rPr>
                <w:rFonts w:ascii="Times New Roman" w:hAnsi="Times New Roman" w:cstheme="majorBidi"/>
                <w:b/>
                <w:bCs/>
                <w:sz w:val="20"/>
                <w:szCs w:val="20"/>
              </w:rPr>
            </w:pPr>
          </w:p>
          <w:p w14:paraId="49E9EA6D" w14:textId="77777777" w:rsidR="00C85630" w:rsidRPr="009A70CA" w:rsidRDefault="00C85630" w:rsidP="00C85630">
            <w:pPr>
              <w:bidi w:val="0"/>
              <w:ind w:firstLine="2574"/>
              <w:jc w:val="center"/>
              <w:rPr>
                <w:rFonts w:ascii="Times New Roman" w:hAnsi="Times New Roman" w:cstheme="majorBidi"/>
                <w:b/>
                <w:bCs/>
                <w:sz w:val="20"/>
                <w:szCs w:val="20"/>
              </w:rPr>
            </w:pPr>
          </w:p>
          <w:p w14:paraId="4705F78A" w14:textId="2DD32E84" w:rsidR="00C85630" w:rsidRPr="004A133C" w:rsidRDefault="00C85630" w:rsidP="00C85630">
            <w:pPr>
              <w:bidi w:val="0"/>
              <w:ind w:firstLine="2715"/>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4AF64871" w14:textId="489EE943" w:rsidR="00C85630" w:rsidRPr="004A133C" w:rsidRDefault="00C85630" w:rsidP="00C85630">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6545F2B0" w14:textId="0811A3D9" w:rsidR="00C85630" w:rsidRPr="004A133C" w:rsidRDefault="00C85630" w:rsidP="00C85630">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477C2965" w14:textId="2B89DE67" w:rsidR="00C85630" w:rsidRPr="004A133C" w:rsidRDefault="00C85630" w:rsidP="00C85630">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9F3507" w:rsidRPr="004A133C" w14:paraId="56B74D5E" w14:textId="77777777" w:rsidTr="00FB7E41">
        <w:trPr>
          <w:cantSplit/>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7FD094EB" w14:textId="77777777" w:rsidR="009F3507" w:rsidRPr="004A133C" w:rsidRDefault="009F3507" w:rsidP="009F3507">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vAlign w:val="center"/>
          </w:tcPr>
          <w:p w14:paraId="7FEDE5B1" w14:textId="77777777" w:rsidR="009F3507" w:rsidRPr="004A133C" w:rsidRDefault="009F3507" w:rsidP="009F3507">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6491B973" w14:textId="40EB4D90" w:rsidR="009F3507" w:rsidRPr="00FB7E41" w:rsidRDefault="009F3507"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45845E3F" w14:textId="36E8902F" w:rsidR="009F3507" w:rsidRPr="00FB7E41" w:rsidRDefault="009F3507"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02207F31" w14:textId="77777777" w:rsidR="009F3507" w:rsidRPr="00FB7E41" w:rsidRDefault="009F3507"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Compliance</w:t>
            </w:r>
          </w:p>
        </w:tc>
        <w:tc>
          <w:tcPr>
            <w:tcW w:w="669" w:type="dxa"/>
            <w:shd w:val="clear" w:color="auto" w:fill="D6E3BC" w:themeFill="accent3" w:themeFillTint="66"/>
            <w:textDirection w:val="btLr"/>
            <w:vAlign w:val="center"/>
          </w:tcPr>
          <w:p w14:paraId="33BC2849" w14:textId="77777777" w:rsidR="009F3507" w:rsidRPr="00FB7E41" w:rsidRDefault="009F3507"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546235D0" w14:textId="3668FDD6" w:rsidR="009F3507" w:rsidRPr="00FB7E41" w:rsidRDefault="009F3507" w:rsidP="00FB7E41">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9F3507" w:rsidRPr="004A133C" w14:paraId="67436E79" w14:textId="77777777" w:rsidTr="00651150">
        <w:trPr>
          <w:trHeight w:val="64"/>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51200310" w14:textId="77777777" w:rsidR="009F3507" w:rsidRPr="004A133C" w:rsidRDefault="009F3507" w:rsidP="009F3507">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vAlign w:val="center"/>
          </w:tcPr>
          <w:p w14:paraId="54225693" w14:textId="77777777" w:rsidR="009F3507" w:rsidRPr="004A133C" w:rsidRDefault="009F3507" w:rsidP="009F3507">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vAlign w:val="center"/>
          </w:tcPr>
          <w:p w14:paraId="44603678" w14:textId="24DCFEAA" w:rsidR="009F3507" w:rsidRPr="004A133C" w:rsidRDefault="009F3507" w:rsidP="009F3507">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vAlign w:val="center"/>
          </w:tcPr>
          <w:p w14:paraId="3A16771B" w14:textId="3F8E80BE" w:rsidR="009F3507" w:rsidRPr="004A133C" w:rsidRDefault="009F3507" w:rsidP="009F3507">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0AE414AA" w14:textId="77777777" w:rsidR="009F3507" w:rsidRPr="004A133C" w:rsidRDefault="009F3507" w:rsidP="009F3507">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vAlign w:val="center"/>
          </w:tcPr>
          <w:p w14:paraId="6AF966AB" w14:textId="77777777" w:rsidR="009F3507" w:rsidRPr="004A133C" w:rsidRDefault="009F3507" w:rsidP="009F3507">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vAlign w:val="center"/>
          </w:tcPr>
          <w:p w14:paraId="7CE48EB3" w14:textId="24C49BD6" w:rsidR="009F3507" w:rsidRPr="004A133C" w:rsidRDefault="009F3507" w:rsidP="009F3507">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E06BAE" w:rsidRPr="004A133C" w14:paraId="6429D077" w14:textId="77777777" w:rsidTr="0021672F">
        <w:trPr>
          <w:trHeight w:val="367"/>
          <w:jc w:val="center"/>
        </w:trPr>
        <w:tc>
          <w:tcPr>
            <w:tcW w:w="718" w:type="dxa"/>
            <w:tcBorders>
              <w:left w:val="single" w:sz="12" w:space="0" w:color="auto"/>
            </w:tcBorders>
            <w:shd w:val="clear" w:color="auto" w:fill="EAF1DD" w:themeFill="accent3" w:themeFillTint="33"/>
          </w:tcPr>
          <w:p w14:paraId="20F20521" w14:textId="31136CE2"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3.1</w:t>
            </w:r>
          </w:p>
        </w:tc>
        <w:tc>
          <w:tcPr>
            <w:tcW w:w="8890" w:type="dxa"/>
            <w:gridSpan w:val="8"/>
            <w:tcBorders>
              <w:right w:val="single" w:sz="12" w:space="0" w:color="auto"/>
            </w:tcBorders>
            <w:shd w:val="clear" w:color="auto" w:fill="EAF1DD" w:themeFill="accent3" w:themeFillTint="33"/>
          </w:tcPr>
          <w:p w14:paraId="75D414AB" w14:textId="7D023E06" w:rsidR="00E06BAE" w:rsidRPr="004A133C" w:rsidRDefault="00E06BAE" w:rsidP="0021672F">
            <w:pPr>
              <w:bidi w:val="0"/>
              <w:rPr>
                <w:rFonts w:ascii="Times New Roman" w:hAnsi="Times New Roman" w:cs="Sakkal Majalla"/>
                <w:sz w:val="28"/>
                <w:szCs w:val="28"/>
                <w:rtl/>
                <w:lang w:bidi="ar-EG"/>
              </w:rPr>
            </w:pPr>
            <w:bookmarkStart w:id="51" w:name="_Toc509327739"/>
            <w:bookmarkStart w:id="52" w:name="_Toc509328428"/>
            <w:bookmarkStart w:id="53" w:name="_Toc510515505"/>
            <w:bookmarkStart w:id="54" w:name="_Toc530042302"/>
            <w:r w:rsidRPr="004A133C">
              <w:rPr>
                <w:rFonts w:ascii="Times New Roman" w:hAnsi="Times New Roman" w:cstheme="majorBidi"/>
                <w:b/>
                <w:bCs/>
                <w:sz w:val="24"/>
                <w:szCs w:val="24"/>
              </w:rPr>
              <w:t>Design and Development of Academic Programs</w:t>
            </w:r>
            <w:bookmarkEnd w:id="51"/>
            <w:bookmarkEnd w:id="52"/>
            <w:bookmarkEnd w:id="53"/>
            <w:bookmarkEnd w:id="54"/>
          </w:p>
        </w:tc>
      </w:tr>
      <w:tr w:rsidR="002A1201" w:rsidRPr="004A133C" w14:paraId="11283AD1" w14:textId="77777777" w:rsidTr="00C172D8">
        <w:trPr>
          <w:trHeight w:val="345"/>
          <w:jc w:val="center"/>
        </w:trPr>
        <w:tc>
          <w:tcPr>
            <w:tcW w:w="718" w:type="dxa"/>
            <w:tcBorders>
              <w:left w:val="single" w:sz="12" w:space="0" w:color="auto"/>
            </w:tcBorders>
          </w:tcPr>
          <w:p w14:paraId="332F583F" w14:textId="5D3DF6F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3.1.1</w:t>
            </w:r>
          </w:p>
        </w:tc>
        <w:tc>
          <w:tcPr>
            <w:tcW w:w="4861" w:type="dxa"/>
            <w:gridSpan w:val="2"/>
          </w:tcPr>
          <w:p w14:paraId="3A593BC2" w14:textId="21D51DBC"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implements clear and announced policies and procedures for the design, approval or amendment of academic programs and courses, including the identification of related responsibilities and authorities at all levels.</w:t>
            </w:r>
            <w:r w:rsidR="000F6989" w:rsidRPr="004A133C">
              <w:rPr>
                <w:rFonts w:ascii="Times New Roman" w:hAnsi="Times New Roman" w:cs="Sakkal Majalla"/>
                <w:b/>
                <w:bCs/>
                <w:color w:val="C00000"/>
                <w:sz w:val="20"/>
                <w:szCs w:val="20"/>
                <w:lang w:bidi="ar-EG"/>
              </w:rPr>
              <w:t xml:space="preserve"> *</w:t>
            </w:r>
          </w:p>
        </w:tc>
        <w:tc>
          <w:tcPr>
            <w:tcW w:w="600" w:type="dxa"/>
          </w:tcPr>
          <w:p w14:paraId="0C56574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75ECB1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AA1B66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8DE613B"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364504E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0D9DE0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328FED2D" w14:textId="77777777" w:rsidTr="00C172D8">
        <w:trPr>
          <w:trHeight w:val="322"/>
          <w:jc w:val="center"/>
        </w:trPr>
        <w:tc>
          <w:tcPr>
            <w:tcW w:w="718" w:type="dxa"/>
            <w:tcBorders>
              <w:left w:val="single" w:sz="12" w:space="0" w:color="auto"/>
            </w:tcBorders>
          </w:tcPr>
          <w:p w14:paraId="4F653034" w14:textId="12F36618" w:rsidR="002A1201" w:rsidRPr="004A133C" w:rsidRDefault="002A1201" w:rsidP="002A1201">
            <w:pPr>
              <w:bidi w:val="0"/>
              <w:jc w:val="center"/>
              <w:rPr>
                <w:rFonts w:ascii="Times New Roman" w:hAnsi="Times New Roman" w:cs="Sakkal Majalla"/>
                <w:sz w:val="20"/>
                <w:szCs w:val="20"/>
                <w:rtl/>
                <w:lang w:bidi="ar-LB"/>
              </w:rPr>
            </w:pPr>
            <w:r w:rsidRPr="004A133C">
              <w:rPr>
                <w:rFonts w:ascii="Times New Roman" w:hAnsi="Times New Roman" w:cstheme="majorBidi"/>
              </w:rPr>
              <w:t>3.1.2</w:t>
            </w:r>
          </w:p>
        </w:tc>
        <w:tc>
          <w:tcPr>
            <w:tcW w:w="4861" w:type="dxa"/>
            <w:gridSpan w:val="2"/>
          </w:tcPr>
          <w:p w14:paraId="77F71148" w14:textId="1EA0613D" w:rsidR="002A1201" w:rsidRPr="004A133C" w:rsidRDefault="002A1201" w:rsidP="002A1201">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sets out guidelines for the design of its academic programs, including the achievement of its mission and goals, following the recent local and international trends, meeting the needs of the stakeholders (such as the labor market and society), and using appropriate benchmarking.</w:t>
            </w:r>
          </w:p>
        </w:tc>
        <w:tc>
          <w:tcPr>
            <w:tcW w:w="600" w:type="dxa"/>
          </w:tcPr>
          <w:p w14:paraId="5C5EE18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EFFDBB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89D51E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65CC56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00D7480"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F3B5746"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02DE872" w14:textId="77777777" w:rsidTr="00C172D8">
        <w:trPr>
          <w:trHeight w:val="255"/>
          <w:jc w:val="center"/>
        </w:trPr>
        <w:tc>
          <w:tcPr>
            <w:tcW w:w="718" w:type="dxa"/>
            <w:tcBorders>
              <w:left w:val="single" w:sz="12" w:space="0" w:color="auto"/>
            </w:tcBorders>
          </w:tcPr>
          <w:p w14:paraId="568A9B88" w14:textId="09BF35A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3.1.3</w:t>
            </w:r>
          </w:p>
        </w:tc>
        <w:tc>
          <w:tcPr>
            <w:tcW w:w="4861" w:type="dxa"/>
            <w:gridSpan w:val="2"/>
          </w:tcPr>
          <w:p w14:paraId="1E7D957D" w14:textId="51770B02" w:rsidR="002A1201" w:rsidRPr="004A133C" w:rsidRDefault="002A1201" w:rsidP="002A1201">
            <w:pPr>
              <w:bidi w:val="0"/>
              <w:jc w:val="lowKashida"/>
              <w:rPr>
                <w:rFonts w:ascii="Times New Roman" w:hAnsi="Times New Roman" w:cs="Sakkal Majalla"/>
                <w:b/>
                <w:bCs/>
                <w:sz w:val="20"/>
                <w:szCs w:val="20"/>
                <w:lang w:bidi="ar-EG"/>
              </w:rPr>
            </w:pPr>
            <w:r w:rsidRPr="004A133C">
              <w:rPr>
                <w:rFonts w:ascii="Times New Roman" w:hAnsi="Times New Roman" w:cstheme="majorBidi"/>
                <w:b/>
                <w:bCs/>
              </w:rPr>
              <w:t>The institution ensures that its academic programs at all levels meet the standards and requirements of the Saudi Arabia Qualifications Framework (SAQF).</w:t>
            </w:r>
            <w:r w:rsidR="000F6989" w:rsidRPr="004A133C">
              <w:rPr>
                <w:rFonts w:ascii="Times New Roman" w:hAnsi="Times New Roman" w:cs="Sakkal Majalla"/>
                <w:b/>
                <w:bCs/>
                <w:color w:val="C00000"/>
                <w:sz w:val="20"/>
                <w:szCs w:val="20"/>
                <w:lang w:bidi="ar-EG"/>
              </w:rPr>
              <w:t xml:space="preserve"> *</w:t>
            </w:r>
          </w:p>
        </w:tc>
        <w:tc>
          <w:tcPr>
            <w:tcW w:w="600" w:type="dxa"/>
          </w:tcPr>
          <w:p w14:paraId="52DC912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2B9A6EF"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746253F"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390FB6A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ADE290A"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7D92359"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1346E93F" w14:textId="77777777" w:rsidTr="00C172D8">
        <w:trPr>
          <w:trHeight w:val="254"/>
          <w:jc w:val="center"/>
        </w:trPr>
        <w:tc>
          <w:tcPr>
            <w:tcW w:w="718" w:type="dxa"/>
            <w:tcBorders>
              <w:left w:val="single" w:sz="12" w:space="0" w:color="auto"/>
            </w:tcBorders>
          </w:tcPr>
          <w:p w14:paraId="0C3B3276" w14:textId="1B0181A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3.1.4</w:t>
            </w:r>
          </w:p>
        </w:tc>
        <w:tc>
          <w:tcPr>
            <w:tcW w:w="4861" w:type="dxa"/>
            <w:gridSpan w:val="2"/>
          </w:tcPr>
          <w:p w14:paraId="560B9290" w14:textId="23D72435" w:rsidR="002A1201" w:rsidRPr="004A133C" w:rsidRDefault="002A1201" w:rsidP="002A1201">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applies a clear and approved strategy for teaching, learning, and assessment that defines its philosophy and ensures the accomplishment of its educational goals and learning outcomes of its programs.</w:t>
            </w:r>
          </w:p>
        </w:tc>
        <w:tc>
          <w:tcPr>
            <w:tcW w:w="600" w:type="dxa"/>
          </w:tcPr>
          <w:p w14:paraId="150272E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9FF0AE5"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851BA2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25F1E2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61533B5"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66D89A8"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A2262EC" w14:textId="77777777" w:rsidTr="005D6C9F">
        <w:trPr>
          <w:trHeight w:val="293"/>
          <w:jc w:val="center"/>
        </w:trPr>
        <w:tc>
          <w:tcPr>
            <w:tcW w:w="718" w:type="dxa"/>
            <w:tcBorders>
              <w:left w:val="single" w:sz="12" w:space="0" w:color="auto"/>
            </w:tcBorders>
          </w:tcPr>
          <w:p w14:paraId="226EC8FD" w14:textId="0F94BE81"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3.1.5</w:t>
            </w:r>
          </w:p>
        </w:tc>
        <w:tc>
          <w:tcPr>
            <w:tcW w:w="4861" w:type="dxa"/>
            <w:gridSpan w:val="2"/>
          </w:tcPr>
          <w:p w14:paraId="0F21671B" w14:textId="585D05A5"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implements clear and published regulations, policies and procedures governing all aspects of assessment (e.g. test specifications and grade distributions).</w:t>
            </w:r>
          </w:p>
        </w:tc>
        <w:tc>
          <w:tcPr>
            <w:tcW w:w="600" w:type="dxa"/>
          </w:tcPr>
          <w:p w14:paraId="0F7D3E7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2D1416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0C6E9C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A035D9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E29818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95C046B"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0ED7BD9" w14:textId="77777777" w:rsidTr="005D6C9F">
        <w:trPr>
          <w:trHeight w:val="293"/>
          <w:jc w:val="center"/>
        </w:trPr>
        <w:tc>
          <w:tcPr>
            <w:tcW w:w="718" w:type="dxa"/>
            <w:tcBorders>
              <w:left w:val="single" w:sz="12" w:space="0" w:color="auto"/>
            </w:tcBorders>
          </w:tcPr>
          <w:p w14:paraId="7439E0DB" w14:textId="03AE8048"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3.1.6</w:t>
            </w:r>
          </w:p>
        </w:tc>
        <w:tc>
          <w:tcPr>
            <w:tcW w:w="4861" w:type="dxa"/>
            <w:gridSpan w:val="2"/>
          </w:tcPr>
          <w:p w14:paraId="6B742BB0" w14:textId="44122C0B"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applies effective mechanisms to verify that programs meet academic and professional standards and to ensure the proper sequencing and integration of program courses in achieving program learning outcomes.</w:t>
            </w:r>
            <w:r w:rsidR="000F6989" w:rsidRPr="004A133C">
              <w:rPr>
                <w:rFonts w:ascii="Times New Roman" w:hAnsi="Times New Roman" w:cs="Sakkal Majalla"/>
                <w:b/>
                <w:bCs/>
                <w:color w:val="C00000"/>
                <w:sz w:val="20"/>
                <w:szCs w:val="20"/>
                <w:lang w:bidi="ar-EG"/>
              </w:rPr>
              <w:t xml:space="preserve"> *</w:t>
            </w:r>
          </w:p>
        </w:tc>
        <w:tc>
          <w:tcPr>
            <w:tcW w:w="600" w:type="dxa"/>
          </w:tcPr>
          <w:p w14:paraId="62BD022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807D4A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F75DFA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811494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A360E0D"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6C5E4F5"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D660C79" w14:textId="77777777" w:rsidTr="005D6C9F">
        <w:trPr>
          <w:trHeight w:val="293"/>
          <w:jc w:val="center"/>
        </w:trPr>
        <w:tc>
          <w:tcPr>
            <w:tcW w:w="718" w:type="dxa"/>
            <w:tcBorders>
              <w:left w:val="single" w:sz="12" w:space="0" w:color="auto"/>
            </w:tcBorders>
          </w:tcPr>
          <w:p w14:paraId="51B4FC96" w14:textId="2A5323C8"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3.1.7</w:t>
            </w:r>
          </w:p>
        </w:tc>
        <w:tc>
          <w:tcPr>
            <w:tcW w:w="4861" w:type="dxa"/>
            <w:gridSpan w:val="2"/>
          </w:tcPr>
          <w:p w14:paraId="274AEEA5" w14:textId="52906DEC"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ensures unifying of curriculum plans, and program and course descriptions offered at more than one site (e.g. male and female sections, and different branches), and the adherence to them.</w:t>
            </w:r>
          </w:p>
        </w:tc>
        <w:tc>
          <w:tcPr>
            <w:tcW w:w="600" w:type="dxa"/>
          </w:tcPr>
          <w:p w14:paraId="00B1F5D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63171BB"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1E4DBF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3D8620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F35C71D"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D248743"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B16BC05" w14:textId="77777777" w:rsidTr="005D6C9F">
        <w:trPr>
          <w:trHeight w:val="293"/>
          <w:jc w:val="center"/>
        </w:trPr>
        <w:tc>
          <w:tcPr>
            <w:tcW w:w="718" w:type="dxa"/>
            <w:tcBorders>
              <w:left w:val="single" w:sz="12" w:space="0" w:color="auto"/>
            </w:tcBorders>
          </w:tcPr>
          <w:p w14:paraId="2EF976D1" w14:textId="09D5CE67"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3.1.8</w:t>
            </w:r>
          </w:p>
        </w:tc>
        <w:tc>
          <w:tcPr>
            <w:tcW w:w="4861" w:type="dxa"/>
            <w:gridSpan w:val="2"/>
          </w:tcPr>
          <w:p w14:paraId="3350093E" w14:textId="6A5C0CD3"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has appropriate standards and regulations that ensure the quality of field training activities in the academic programs; and makes sure the compliance of programs to them.</w:t>
            </w:r>
          </w:p>
        </w:tc>
        <w:tc>
          <w:tcPr>
            <w:tcW w:w="600" w:type="dxa"/>
          </w:tcPr>
          <w:p w14:paraId="207F56C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031068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3D45B0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4B4402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20D1B1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BD5FB4F"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47E9174" w14:textId="77777777" w:rsidTr="005D6C9F">
        <w:trPr>
          <w:trHeight w:val="293"/>
          <w:jc w:val="center"/>
        </w:trPr>
        <w:tc>
          <w:tcPr>
            <w:tcW w:w="718" w:type="dxa"/>
            <w:tcBorders>
              <w:left w:val="single" w:sz="12" w:space="0" w:color="auto"/>
            </w:tcBorders>
          </w:tcPr>
          <w:p w14:paraId="3238001B" w14:textId="6864D87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3.1.9</w:t>
            </w:r>
          </w:p>
        </w:tc>
        <w:tc>
          <w:tcPr>
            <w:tcW w:w="4861" w:type="dxa"/>
            <w:gridSpan w:val="2"/>
          </w:tcPr>
          <w:p w14:paraId="2968E20E" w14:textId="7FD11096"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plans extracurricular activities that are aligned with the institution's goals, integrated with its academic programs, and support the personal and professional development of students.</w:t>
            </w:r>
          </w:p>
        </w:tc>
        <w:tc>
          <w:tcPr>
            <w:tcW w:w="600" w:type="dxa"/>
          </w:tcPr>
          <w:p w14:paraId="37B4E92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2628F76"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A265E1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CF5338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5C5EC2C"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5024E31"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1F5FE1EC" w14:textId="77777777" w:rsidTr="0021672F">
        <w:trPr>
          <w:trHeight w:val="293"/>
          <w:jc w:val="center"/>
        </w:trPr>
        <w:tc>
          <w:tcPr>
            <w:tcW w:w="718" w:type="dxa"/>
            <w:tcBorders>
              <w:left w:val="single" w:sz="12" w:space="0" w:color="auto"/>
            </w:tcBorders>
            <w:shd w:val="clear" w:color="auto" w:fill="EAF1DD" w:themeFill="accent3" w:themeFillTint="33"/>
          </w:tcPr>
          <w:p w14:paraId="369EFF76" w14:textId="12765603"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lastRenderedPageBreak/>
              <w:t>3.2</w:t>
            </w:r>
          </w:p>
        </w:tc>
        <w:tc>
          <w:tcPr>
            <w:tcW w:w="8890" w:type="dxa"/>
            <w:gridSpan w:val="8"/>
            <w:tcBorders>
              <w:right w:val="single" w:sz="12" w:space="0" w:color="auto"/>
            </w:tcBorders>
            <w:shd w:val="clear" w:color="auto" w:fill="EAF1DD" w:themeFill="accent3" w:themeFillTint="33"/>
          </w:tcPr>
          <w:p w14:paraId="041E744A" w14:textId="53F23824" w:rsidR="00E06BAE" w:rsidRPr="004A133C" w:rsidRDefault="00E06BAE" w:rsidP="0021672F">
            <w:pPr>
              <w:bidi w:val="0"/>
              <w:rPr>
                <w:rFonts w:ascii="Times New Roman" w:hAnsi="Times New Roman" w:cs="Sakkal Majalla"/>
                <w:sz w:val="28"/>
                <w:szCs w:val="28"/>
                <w:rtl/>
                <w:lang w:bidi="ar-EG"/>
              </w:rPr>
            </w:pPr>
            <w:bookmarkStart w:id="55" w:name="_Toc509327740"/>
            <w:bookmarkStart w:id="56" w:name="_Toc509328429"/>
            <w:bookmarkStart w:id="57" w:name="_Toc510515506"/>
            <w:bookmarkStart w:id="58" w:name="_Toc530042303"/>
            <w:r w:rsidRPr="004A133C">
              <w:rPr>
                <w:rFonts w:ascii="Times New Roman" w:hAnsi="Times New Roman" w:cstheme="majorBidi"/>
                <w:b/>
                <w:bCs/>
                <w:sz w:val="24"/>
                <w:szCs w:val="24"/>
              </w:rPr>
              <w:t>Graduate Attributes and Learning Outcomes</w:t>
            </w:r>
            <w:bookmarkEnd w:id="55"/>
            <w:bookmarkEnd w:id="56"/>
            <w:bookmarkEnd w:id="57"/>
            <w:bookmarkEnd w:id="58"/>
          </w:p>
        </w:tc>
      </w:tr>
      <w:tr w:rsidR="002A1201" w:rsidRPr="004A133C" w14:paraId="44B6467E" w14:textId="77777777" w:rsidTr="005D6C9F">
        <w:trPr>
          <w:trHeight w:val="293"/>
          <w:jc w:val="center"/>
        </w:trPr>
        <w:tc>
          <w:tcPr>
            <w:tcW w:w="718" w:type="dxa"/>
            <w:tcBorders>
              <w:left w:val="single" w:sz="12" w:space="0" w:color="auto"/>
            </w:tcBorders>
          </w:tcPr>
          <w:p w14:paraId="3C6AE690" w14:textId="6A36D1D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3.2.1</w:t>
            </w:r>
          </w:p>
        </w:tc>
        <w:tc>
          <w:tcPr>
            <w:tcW w:w="4861" w:type="dxa"/>
            <w:gridSpan w:val="2"/>
          </w:tcPr>
          <w:p w14:paraId="6C1BF541" w14:textId="459D8C31"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defines its general graduate attributes that derive learning outcomes at the institutional level, which are consistent with its mission, educational goals, development requirements and labor market, and are approved and publicized.</w:t>
            </w:r>
            <w:r w:rsidR="0076687B" w:rsidRPr="004A133C">
              <w:rPr>
                <w:rFonts w:ascii="Times New Roman" w:hAnsi="Times New Roman" w:cs="Sakkal Majalla"/>
                <w:b/>
                <w:bCs/>
                <w:color w:val="C00000"/>
                <w:sz w:val="20"/>
                <w:szCs w:val="20"/>
                <w:lang w:bidi="ar-EG"/>
              </w:rPr>
              <w:t xml:space="preserve"> *</w:t>
            </w:r>
          </w:p>
        </w:tc>
        <w:tc>
          <w:tcPr>
            <w:tcW w:w="600" w:type="dxa"/>
          </w:tcPr>
          <w:p w14:paraId="079CC1B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3C144B5"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8758D7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0C0495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BCB9E1F"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D7DF895"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309604D6" w14:textId="77777777" w:rsidTr="005D6C9F">
        <w:trPr>
          <w:trHeight w:val="293"/>
          <w:jc w:val="center"/>
        </w:trPr>
        <w:tc>
          <w:tcPr>
            <w:tcW w:w="718" w:type="dxa"/>
            <w:tcBorders>
              <w:left w:val="single" w:sz="12" w:space="0" w:color="auto"/>
            </w:tcBorders>
          </w:tcPr>
          <w:p w14:paraId="1FBB2BDD" w14:textId="19AC912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3.2.2</w:t>
            </w:r>
          </w:p>
        </w:tc>
        <w:tc>
          <w:tcPr>
            <w:tcW w:w="4861" w:type="dxa"/>
            <w:gridSpan w:val="2"/>
          </w:tcPr>
          <w:p w14:paraId="6A8E79D3" w14:textId="0C48F968"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ensures that the graduate attributes are identified for each program, and that these attributes are in line with the institutional graduate attributes, the program mission, the discipline and professional standards, and the needs of the labor market.</w:t>
            </w:r>
          </w:p>
        </w:tc>
        <w:tc>
          <w:tcPr>
            <w:tcW w:w="600" w:type="dxa"/>
          </w:tcPr>
          <w:p w14:paraId="76E48AD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8B019C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6D8B01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1E85E4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A7600F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C10EE6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CD36EC0" w14:textId="77777777" w:rsidTr="005D6C9F">
        <w:trPr>
          <w:trHeight w:val="293"/>
          <w:jc w:val="center"/>
        </w:trPr>
        <w:tc>
          <w:tcPr>
            <w:tcW w:w="718" w:type="dxa"/>
            <w:tcBorders>
              <w:left w:val="single" w:sz="12" w:space="0" w:color="auto"/>
            </w:tcBorders>
          </w:tcPr>
          <w:p w14:paraId="06445A7D" w14:textId="6694D0C3"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3.2.3</w:t>
            </w:r>
          </w:p>
        </w:tc>
        <w:tc>
          <w:tcPr>
            <w:tcW w:w="4861" w:type="dxa"/>
            <w:gridSpan w:val="2"/>
          </w:tcPr>
          <w:p w14:paraId="07503199" w14:textId="7619BBB4"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ensures that academic programs have identified student learning outcomes that integrate graduate attributes, meet the expectations of stakeholders within and outside the institution, and are aligned with the requirements of the Saudi Arabia Qualifications Framework (SAQF).</w:t>
            </w:r>
          </w:p>
        </w:tc>
        <w:tc>
          <w:tcPr>
            <w:tcW w:w="600" w:type="dxa"/>
          </w:tcPr>
          <w:p w14:paraId="2A8B794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3B933B9"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3021540"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1F6184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90F634C"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E6110EF"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ECC7A4B" w14:textId="77777777" w:rsidTr="005D6C9F">
        <w:trPr>
          <w:trHeight w:val="293"/>
          <w:jc w:val="center"/>
        </w:trPr>
        <w:tc>
          <w:tcPr>
            <w:tcW w:w="718" w:type="dxa"/>
            <w:tcBorders>
              <w:left w:val="single" w:sz="12" w:space="0" w:color="auto"/>
            </w:tcBorders>
          </w:tcPr>
          <w:p w14:paraId="5442D3B0" w14:textId="77777777" w:rsidR="002A1201" w:rsidRPr="004A133C" w:rsidRDefault="002A1201" w:rsidP="002A1201">
            <w:pPr>
              <w:bidi w:val="0"/>
              <w:jc w:val="lowKashida"/>
              <w:rPr>
                <w:rFonts w:ascii="Times New Roman" w:hAnsi="Times New Roman" w:cstheme="majorBidi"/>
              </w:rPr>
            </w:pPr>
            <w:r w:rsidRPr="004A133C">
              <w:rPr>
                <w:rFonts w:ascii="Times New Roman" w:hAnsi="Times New Roman" w:cstheme="majorBidi"/>
              </w:rPr>
              <w:t>3.2.4</w:t>
            </w:r>
          </w:p>
          <w:p w14:paraId="22BFE4FA" w14:textId="77777777" w:rsidR="002A1201" w:rsidRPr="004A133C" w:rsidRDefault="002A1201" w:rsidP="002A1201">
            <w:pPr>
              <w:bidi w:val="0"/>
              <w:jc w:val="lowKashida"/>
              <w:rPr>
                <w:rFonts w:ascii="Times New Roman" w:hAnsi="Times New Roman" w:cstheme="majorBidi"/>
              </w:rPr>
            </w:pPr>
          </w:p>
          <w:p w14:paraId="36BFFCB9" w14:textId="77777777" w:rsidR="002A1201" w:rsidRPr="004A133C" w:rsidRDefault="002A1201" w:rsidP="002A1201">
            <w:pPr>
              <w:bidi w:val="0"/>
              <w:jc w:val="lowKashida"/>
              <w:rPr>
                <w:rFonts w:ascii="Times New Roman" w:hAnsi="Times New Roman" w:cstheme="majorBidi"/>
              </w:rPr>
            </w:pPr>
          </w:p>
          <w:p w14:paraId="7E4F1DFE" w14:textId="77777777" w:rsidR="002A1201" w:rsidRPr="004A133C" w:rsidRDefault="002A1201" w:rsidP="002A1201">
            <w:pPr>
              <w:bidi w:val="0"/>
              <w:jc w:val="lowKashida"/>
              <w:rPr>
                <w:rFonts w:ascii="Times New Roman" w:hAnsi="Times New Roman" w:cstheme="majorBidi"/>
              </w:rPr>
            </w:pPr>
          </w:p>
          <w:p w14:paraId="364C91FE" w14:textId="77777777" w:rsidR="002A1201" w:rsidRPr="004A133C" w:rsidRDefault="002A1201" w:rsidP="002A1201">
            <w:pPr>
              <w:bidi w:val="0"/>
              <w:jc w:val="center"/>
              <w:rPr>
                <w:rFonts w:ascii="Times New Roman" w:hAnsi="Times New Roman" w:cs="Sakkal Majalla"/>
                <w:b/>
                <w:bCs/>
                <w:sz w:val="20"/>
                <w:szCs w:val="20"/>
                <w:rtl/>
                <w:lang w:bidi="ar-LB"/>
              </w:rPr>
            </w:pPr>
          </w:p>
        </w:tc>
        <w:tc>
          <w:tcPr>
            <w:tcW w:w="4861" w:type="dxa"/>
            <w:gridSpan w:val="2"/>
          </w:tcPr>
          <w:p w14:paraId="328999BC" w14:textId="3C3EA2D8"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ensures that its graduates achieve targeted attributes through variety of appropriate assessment mechanisms.</w:t>
            </w:r>
          </w:p>
        </w:tc>
        <w:tc>
          <w:tcPr>
            <w:tcW w:w="600" w:type="dxa"/>
          </w:tcPr>
          <w:p w14:paraId="63DBA0A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BB015D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D41CE4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092CA5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A6A2C73"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6380960"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47181476" w14:textId="77777777" w:rsidTr="0021672F">
        <w:trPr>
          <w:trHeight w:val="293"/>
          <w:jc w:val="center"/>
        </w:trPr>
        <w:tc>
          <w:tcPr>
            <w:tcW w:w="718" w:type="dxa"/>
            <w:tcBorders>
              <w:left w:val="single" w:sz="12" w:space="0" w:color="auto"/>
            </w:tcBorders>
            <w:shd w:val="clear" w:color="auto" w:fill="EAF1DD" w:themeFill="accent3" w:themeFillTint="33"/>
          </w:tcPr>
          <w:p w14:paraId="357C87F5" w14:textId="49F9FED3"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3.3</w:t>
            </w:r>
          </w:p>
        </w:tc>
        <w:tc>
          <w:tcPr>
            <w:tcW w:w="8890" w:type="dxa"/>
            <w:gridSpan w:val="8"/>
            <w:tcBorders>
              <w:right w:val="single" w:sz="12" w:space="0" w:color="auto"/>
            </w:tcBorders>
            <w:shd w:val="clear" w:color="auto" w:fill="EAF1DD" w:themeFill="accent3" w:themeFillTint="33"/>
          </w:tcPr>
          <w:p w14:paraId="6C745CC6" w14:textId="6370932D" w:rsidR="00E06BAE" w:rsidRPr="004A133C" w:rsidRDefault="00E06BAE" w:rsidP="0021672F">
            <w:pPr>
              <w:bidi w:val="0"/>
              <w:rPr>
                <w:rFonts w:ascii="Times New Roman" w:hAnsi="Times New Roman" w:cs="Sakkal Majalla"/>
                <w:sz w:val="28"/>
                <w:szCs w:val="28"/>
                <w:rtl/>
                <w:lang w:bidi="ar-EG"/>
              </w:rPr>
            </w:pPr>
            <w:bookmarkStart w:id="59" w:name="_Toc530042304"/>
            <w:r w:rsidRPr="004A133C">
              <w:rPr>
                <w:rFonts w:ascii="Times New Roman" w:hAnsi="Times New Roman" w:cstheme="majorBidi"/>
                <w:b/>
                <w:bCs/>
                <w:sz w:val="24"/>
                <w:szCs w:val="24"/>
              </w:rPr>
              <w:t>Academic Programs Quality Assurance and Enhancement</w:t>
            </w:r>
            <w:bookmarkEnd w:id="59"/>
            <w:r w:rsidRPr="004A133C">
              <w:rPr>
                <w:rFonts w:ascii="Times New Roman" w:hAnsi="Times New Roman" w:cstheme="majorBidi"/>
                <w:b/>
                <w:bCs/>
                <w:sz w:val="24"/>
                <w:szCs w:val="24"/>
              </w:rPr>
              <w:t xml:space="preserve"> </w:t>
            </w:r>
          </w:p>
        </w:tc>
      </w:tr>
      <w:tr w:rsidR="002A1201" w:rsidRPr="004A133C" w14:paraId="3290EDD6" w14:textId="77777777" w:rsidTr="005D6C9F">
        <w:trPr>
          <w:trHeight w:val="293"/>
          <w:jc w:val="center"/>
        </w:trPr>
        <w:tc>
          <w:tcPr>
            <w:tcW w:w="718" w:type="dxa"/>
            <w:tcBorders>
              <w:left w:val="single" w:sz="12" w:space="0" w:color="auto"/>
            </w:tcBorders>
          </w:tcPr>
          <w:p w14:paraId="01D5C884" w14:textId="3F1EB45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3.3.1</w:t>
            </w:r>
          </w:p>
        </w:tc>
        <w:tc>
          <w:tcPr>
            <w:tcW w:w="4861" w:type="dxa"/>
            <w:gridSpan w:val="2"/>
          </w:tcPr>
          <w:p w14:paraId="017A14AC" w14:textId="0FFB79B4"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has clear policies and procedures for reviewing, assessing, and improving the academic programs and courses, and for the quality assurance of teaching and learning in all sites and in different modes of learning (e.g., blended learning and distance learning), including the identification of related responsibilities and authorities at all levels.</w:t>
            </w:r>
            <w:r w:rsidR="0076687B" w:rsidRPr="004A133C">
              <w:rPr>
                <w:rFonts w:ascii="Times New Roman" w:hAnsi="Times New Roman" w:cs="Sakkal Majalla"/>
                <w:b/>
                <w:bCs/>
                <w:color w:val="C00000"/>
                <w:sz w:val="20"/>
                <w:szCs w:val="20"/>
                <w:lang w:bidi="ar-EG"/>
              </w:rPr>
              <w:t xml:space="preserve"> *</w:t>
            </w:r>
          </w:p>
        </w:tc>
        <w:tc>
          <w:tcPr>
            <w:tcW w:w="600" w:type="dxa"/>
          </w:tcPr>
          <w:p w14:paraId="4377BE1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3C52EC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EA063A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A1B017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912F962"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7F5FA5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DA430F5" w14:textId="77777777" w:rsidTr="005D6C9F">
        <w:trPr>
          <w:trHeight w:val="293"/>
          <w:jc w:val="center"/>
        </w:trPr>
        <w:tc>
          <w:tcPr>
            <w:tcW w:w="718" w:type="dxa"/>
            <w:tcBorders>
              <w:left w:val="single" w:sz="12" w:space="0" w:color="auto"/>
            </w:tcBorders>
          </w:tcPr>
          <w:p w14:paraId="7D0100AE" w14:textId="40E04E41"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3.3.2</w:t>
            </w:r>
          </w:p>
        </w:tc>
        <w:tc>
          <w:tcPr>
            <w:tcW w:w="4861" w:type="dxa"/>
            <w:gridSpan w:val="2"/>
          </w:tcPr>
          <w:p w14:paraId="2A842087" w14:textId="7826F877"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applies periodic procedures to ensure the quality of the educational process, including the review of the annual reports of all programs by specialized committees at the level of the programs, </w:t>
            </w:r>
            <w:proofErr w:type="gramStart"/>
            <w:r w:rsidRPr="004A133C">
              <w:rPr>
                <w:rFonts w:ascii="Times New Roman" w:hAnsi="Times New Roman" w:cstheme="majorBidi"/>
              </w:rPr>
              <w:t>colleges</w:t>
            </w:r>
            <w:proofErr w:type="gramEnd"/>
            <w:r w:rsidRPr="004A133C">
              <w:rPr>
                <w:rFonts w:ascii="Times New Roman" w:hAnsi="Times New Roman" w:cstheme="majorBidi"/>
              </w:rPr>
              <w:t xml:space="preserve"> and institution; and takes appropriate actions for enhancement and development.</w:t>
            </w:r>
          </w:p>
        </w:tc>
        <w:tc>
          <w:tcPr>
            <w:tcW w:w="600" w:type="dxa"/>
          </w:tcPr>
          <w:p w14:paraId="29E0A4B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A1B2FB6"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00213E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AC3A83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F193180"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48CEE7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CD699BB" w14:textId="77777777" w:rsidTr="005D6C9F">
        <w:trPr>
          <w:trHeight w:val="293"/>
          <w:jc w:val="center"/>
        </w:trPr>
        <w:tc>
          <w:tcPr>
            <w:tcW w:w="718" w:type="dxa"/>
            <w:tcBorders>
              <w:left w:val="single" w:sz="12" w:space="0" w:color="auto"/>
            </w:tcBorders>
          </w:tcPr>
          <w:p w14:paraId="6EF6DA8D" w14:textId="0A16D9C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3.3.3</w:t>
            </w:r>
          </w:p>
        </w:tc>
        <w:tc>
          <w:tcPr>
            <w:tcW w:w="4861" w:type="dxa"/>
            <w:gridSpan w:val="2"/>
          </w:tcPr>
          <w:p w14:paraId="0F2B523B" w14:textId="5072473D"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applies systems and procedures to monitor and assess the extent to which graduate attributes and intended learning outcomes at all levels are achieved.</w:t>
            </w:r>
            <w:r w:rsidR="0076687B" w:rsidRPr="004A133C">
              <w:rPr>
                <w:rFonts w:ascii="Times New Roman" w:hAnsi="Times New Roman" w:cs="Sakkal Majalla"/>
                <w:b/>
                <w:bCs/>
                <w:color w:val="C00000"/>
                <w:sz w:val="20"/>
                <w:szCs w:val="20"/>
                <w:lang w:bidi="ar-EG"/>
              </w:rPr>
              <w:t xml:space="preserve"> *</w:t>
            </w:r>
          </w:p>
        </w:tc>
        <w:tc>
          <w:tcPr>
            <w:tcW w:w="600" w:type="dxa"/>
          </w:tcPr>
          <w:p w14:paraId="0BFE506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65FC81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38B6B6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6A31FF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B0EE5C9"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591FE5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8CA59DD" w14:textId="77777777" w:rsidTr="005D6C9F">
        <w:trPr>
          <w:trHeight w:val="293"/>
          <w:jc w:val="center"/>
        </w:trPr>
        <w:tc>
          <w:tcPr>
            <w:tcW w:w="718" w:type="dxa"/>
            <w:tcBorders>
              <w:left w:val="single" w:sz="12" w:space="0" w:color="auto"/>
            </w:tcBorders>
          </w:tcPr>
          <w:p w14:paraId="7FD48421" w14:textId="23E36C8C"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3.3.4</w:t>
            </w:r>
          </w:p>
        </w:tc>
        <w:tc>
          <w:tcPr>
            <w:tcW w:w="4861" w:type="dxa"/>
            <w:gridSpan w:val="2"/>
          </w:tcPr>
          <w:p w14:paraId="16DDE718" w14:textId="66C7EB88"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conducts periodic comprehensive evaluation for the programs (e.g., once every three years), and prepares reports on the overall level of quality of the programs, with identification of points of strength and weakness, and significant levels of quality discrepancies among programs, departments, and units.</w:t>
            </w:r>
          </w:p>
        </w:tc>
        <w:tc>
          <w:tcPr>
            <w:tcW w:w="600" w:type="dxa"/>
          </w:tcPr>
          <w:p w14:paraId="59F735F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BDF4CE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0962EE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C915C6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F92E67C"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1A101AE"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054BD55" w14:textId="77777777" w:rsidTr="005D6C9F">
        <w:trPr>
          <w:trHeight w:val="293"/>
          <w:jc w:val="center"/>
        </w:trPr>
        <w:tc>
          <w:tcPr>
            <w:tcW w:w="718" w:type="dxa"/>
            <w:tcBorders>
              <w:left w:val="single" w:sz="12" w:space="0" w:color="auto"/>
            </w:tcBorders>
          </w:tcPr>
          <w:p w14:paraId="75E62B1B" w14:textId="1EA3B4D9"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lastRenderedPageBreak/>
              <w:t>3.3.5</w:t>
            </w:r>
          </w:p>
        </w:tc>
        <w:tc>
          <w:tcPr>
            <w:tcW w:w="4861" w:type="dxa"/>
            <w:gridSpan w:val="2"/>
          </w:tcPr>
          <w:p w14:paraId="1A109103" w14:textId="095DA6A7"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the programs and the teaching staff with the necessary data for assessment processes and preparation of reports (e.g., performance indicators data for each program or branch separately, the progress of students in the programs, their completion rates, student evaluations of courses and programs).</w:t>
            </w:r>
          </w:p>
        </w:tc>
        <w:tc>
          <w:tcPr>
            <w:tcW w:w="600" w:type="dxa"/>
          </w:tcPr>
          <w:p w14:paraId="0897F0A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7F7812B"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D23344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A9A341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8CDCA40"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9D4B5F2"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65EB1EF" w14:textId="77777777" w:rsidTr="005D6C9F">
        <w:trPr>
          <w:trHeight w:val="293"/>
          <w:jc w:val="center"/>
        </w:trPr>
        <w:tc>
          <w:tcPr>
            <w:tcW w:w="718" w:type="dxa"/>
            <w:tcBorders>
              <w:left w:val="single" w:sz="12" w:space="0" w:color="auto"/>
            </w:tcBorders>
          </w:tcPr>
          <w:p w14:paraId="2DF05D77" w14:textId="68CF028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3.3.6</w:t>
            </w:r>
          </w:p>
        </w:tc>
        <w:tc>
          <w:tcPr>
            <w:tcW w:w="4861" w:type="dxa"/>
            <w:gridSpan w:val="2"/>
          </w:tcPr>
          <w:p w14:paraId="793E742C" w14:textId="68A0AECF"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w:t>
            </w:r>
            <w:r w:rsidRPr="004A133C">
              <w:rPr>
                <w:rFonts w:ascii="Times New Roman" w:hAnsi="Times New Roman" w:cstheme="majorBidi"/>
                <w:shd w:val="clear" w:color="auto" w:fill="FFFFFF" w:themeFill="background1"/>
              </w:rPr>
              <w:t>governing body</w:t>
            </w:r>
            <w:r w:rsidRPr="004A133C">
              <w:rPr>
                <w:rFonts w:ascii="Times New Roman" w:hAnsi="Times New Roman" w:cstheme="majorBidi"/>
              </w:rPr>
              <w:t xml:space="preserve"> of the institution discusses the data concerning the key performance indicators for all programs </w:t>
            </w:r>
            <w:proofErr w:type="gramStart"/>
            <w:r w:rsidRPr="004A133C">
              <w:rPr>
                <w:rFonts w:ascii="Times New Roman" w:hAnsi="Times New Roman" w:cstheme="majorBidi"/>
              </w:rPr>
              <w:t>annually, and</w:t>
            </w:r>
            <w:proofErr w:type="gramEnd"/>
            <w:r w:rsidRPr="004A133C">
              <w:rPr>
                <w:rFonts w:ascii="Times New Roman" w:hAnsi="Times New Roman" w:cstheme="majorBidi"/>
              </w:rPr>
              <w:t xml:space="preserve"> makes appropriate decisions for improvement.</w:t>
            </w:r>
          </w:p>
        </w:tc>
        <w:tc>
          <w:tcPr>
            <w:tcW w:w="600" w:type="dxa"/>
          </w:tcPr>
          <w:p w14:paraId="6BFBA2E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FA69AD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58F193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DC787D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AB3C8D4"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E2C58FE"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A06A20E" w14:textId="77777777" w:rsidTr="005D6C9F">
        <w:trPr>
          <w:trHeight w:val="293"/>
          <w:jc w:val="center"/>
        </w:trPr>
        <w:tc>
          <w:tcPr>
            <w:tcW w:w="718" w:type="dxa"/>
            <w:tcBorders>
              <w:left w:val="single" w:sz="12" w:space="0" w:color="auto"/>
            </w:tcBorders>
          </w:tcPr>
          <w:p w14:paraId="09DCF75E" w14:textId="775F3D1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3.3.7</w:t>
            </w:r>
          </w:p>
        </w:tc>
        <w:tc>
          <w:tcPr>
            <w:tcW w:w="4861" w:type="dxa"/>
            <w:gridSpan w:val="2"/>
          </w:tcPr>
          <w:p w14:paraId="7D0A86F2" w14:textId="1BB8CD1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implements effective procedures for the planning and management of academic support services that meet the needs of academic programs and students; and assesses and develops these services periodically.</w:t>
            </w:r>
          </w:p>
        </w:tc>
        <w:tc>
          <w:tcPr>
            <w:tcW w:w="600" w:type="dxa"/>
          </w:tcPr>
          <w:p w14:paraId="17E7DBC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4E7A12F"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51F68E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10773A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5ECA76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2E01807"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682BFDD2" w14:textId="77777777" w:rsidTr="005D6C9F">
        <w:trPr>
          <w:trHeight w:val="293"/>
          <w:jc w:val="center"/>
        </w:trPr>
        <w:tc>
          <w:tcPr>
            <w:tcW w:w="718" w:type="dxa"/>
            <w:tcBorders>
              <w:left w:val="single" w:sz="12" w:space="0" w:color="auto"/>
            </w:tcBorders>
          </w:tcPr>
          <w:p w14:paraId="5B83C0EF" w14:textId="1BA1BF4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3.3.8</w:t>
            </w:r>
          </w:p>
        </w:tc>
        <w:tc>
          <w:tcPr>
            <w:tcW w:w="4861" w:type="dxa"/>
            <w:gridSpan w:val="2"/>
          </w:tcPr>
          <w:p w14:paraId="688D8676" w14:textId="2734F126"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the electronic services and environment that suite the programs and courses offered in distance and e-learning modes; and adheres to standards governing such modes of learning.</w:t>
            </w:r>
          </w:p>
        </w:tc>
        <w:tc>
          <w:tcPr>
            <w:tcW w:w="600" w:type="dxa"/>
          </w:tcPr>
          <w:p w14:paraId="186C3D7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B7E43C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5FB5C2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70AE76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85B82A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9B10C28"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B28951E" w14:textId="77777777" w:rsidTr="005D6C9F">
        <w:trPr>
          <w:trHeight w:val="293"/>
          <w:jc w:val="center"/>
        </w:trPr>
        <w:tc>
          <w:tcPr>
            <w:tcW w:w="718" w:type="dxa"/>
            <w:tcBorders>
              <w:left w:val="single" w:sz="12" w:space="0" w:color="auto"/>
            </w:tcBorders>
          </w:tcPr>
          <w:p w14:paraId="7AB55054" w14:textId="3514022B"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3.3.9</w:t>
            </w:r>
          </w:p>
        </w:tc>
        <w:tc>
          <w:tcPr>
            <w:tcW w:w="4861" w:type="dxa"/>
            <w:gridSpan w:val="2"/>
          </w:tcPr>
          <w:p w14:paraId="18D7AE10" w14:textId="5BA3EA69"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adopts mechanisms for the independent verification of the validity and objectivity of assessment of student achievement.</w:t>
            </w:r>
          </w:p>
        </w:tc>
        <w:tc>
          <w:tcPr>
            <w:tcW w:w="600" w:type="dxa"/>
          </w:tcPr>
          <w:p w14:paraId="253D65EB"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F7BB48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7C85AF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C56354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246E18D"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447A241"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54F6ADDF" w14:textId="77777777" w:rsidTr="00BD583B">
        <w:trPr>
          <w:trHeight w:val="293"/>
          <w:jc w:val="center"/>
        </w:trPr>
        <w:tc>
          <w:tcPr>
            <w:tcW w:w="718" w:type="dxa"/>
            <w:tcBorders>
              <w:left w:val="single" w:sz="12" w:space="0" w:color="auto"/>
            </w:tcBorders>
            <w:shd w:val="clear" w:color="auto" w:fill="EAF1DD" w:themeFill="accent3" w:themeFillTint="33"/>
          </w:tcPr>
          <w:p w14:paraId="5EED9A41" w14:textId="3A64A03A"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3.4</w:t>
            </w:r>
          </w:p>
        </w:tc>
        <w:tc>
          <w:tcPr>
            <w:tcW w:w="8890" w:type="dxa"/>
            <w:gridSpan w:val="8"/>
            <w:tcBorders>
              <w:right w:val="single" w:sz="12" w:space="0" w:color="auto"/>
            </w:tcBorders>
            <w:shd w:val="clear" w:color="auto" w:fill="EAF1DD" w:themeFill="accent3" w:themeFillTint="33"/>
          </w:tcPr>
          <w:p w14:paraId="27B13979" w14:textId="6937E5DE" w:rsidR="00E06BAE" w:rsidRPr="004A133C" w:rsidRDefault="00E06BAE" w:rsidP="00BD583B">
            <w:pPr>
              <w:bidi w:val="0"/>
              <w:rPr>
                <w:rFonts w:ascii="Times New Roman" w:hAnsi="Times New Roman" w:cs="Sakkal Majalla"/>
                <w:sz w:val="28"/>
                <w:szCs w:val="28"/>
                <w:rtl/>
                <w:lang w:bidi="ar-EG"/>
              </w:rPr>
            </w:pPr>
            <w:bookmarkStart w:id="60" w:name="_Toc530042305"/>
            <w:r w:rsidRPr="004A133C">
              <w:rPr>
                <w:rFonts w:ascii="Times New Roman" w:hAnsi="Times New Roman" w:cstheme="majorBidi"/>
                <w:b/>
                <w:bCs/>
                <w:sz w:val="24"/>
                <w:szCs w:val="24"/>
              </w:rPr>
              <w:t>Educational Partnerships (if any)</w:t>
            </w:r>
            <w:bookmarkEnd w:id="60"/>
          </w:p>
        </w:tc>
      </w:tr>
      <w:tr w:rsidR="002A1201" w:rsidRPr="004A133C" w14:paraId="436F90C4" w14:textId="77777777" w:rsidTr="005D6C9F">
        <w:trPr>
          <w:trHeight w:val="293"/>
          <w:jc w:val="center"/>
        </w:trPr>
        <w:tc>
          <w:tcPr>
            <w:tcW w:w="718" w:type="dxa"/>
            <w:tcBorders>
              <w:left w:val="single" w:sz="12" w:space="0" w:color="auto"/>
            </w:tcBorders>
          </w:tcPr>
          <w:p w14:paraId="167938D4" w14:textId="264A6DB5"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3.4.1</w:t>
            </w:r>
          </w:p>
        </w:tc>
        <w:tc>
          <w:tcPr>
            <w:tcW w:w="4861" w:type="dxa"/>
            <w:gridSpan w:val="2"/>
          </w:tcPr>
          <w:p w14:paraId="4385D74F" w14:textId="105F89D4"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formal agreements of partnership programs with other institutions clearly define arrangements and responsibilities; are enforceable according to the Kingdom's rules and regulations; and include the fulfillment of the standards of the National Center for Academic Accreditation and Evaluation (NCAAA), and the standards and requirements of the Saudi Arabia Qualifications Framework (SAQF</w:t>
            </w:r>
            <w:proofErr w:type="gramStart"/>
            <w:r w:rsidRPr="004A133C">
              <w:rPr>
                <w:rFonts w:ascii="Times New Roman" w:hAnsi="Times New Roman" w:cstheme="majorBidi"/>
              </w:rPr>
              <w:t>), and</w:t>
            </w:r>
            <w:proofErr w:type="gramEnd"/>
            <w:r w:rsidRPr="004A133C">
              <w:rPr>
                <w:rFonts w:ascii="Times New Roman" w:hAnsi="Times New Roman" w:cstheme="majorBidi"/>
              </w:rPr>
              <w:t xml:space="preserve"> are fully complied with.</w:t>
            </w:r>
          </w:p>
        </w:tc>
        <w:tc>
          <w:tcPr>
            <w:tcW w:w="600" w:type="dxa"/>
          </w:tcPr>
          <w:p w14:paraId="00A1D7A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BDBE9D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EA7408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162D19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710165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F365BE0"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16CB9B7B" w14:textId="77777777" w:rsidTr="005D6C9F">
        <w:trPr>
          <w:trHeight w:val="293"/>
          <w:jc w:val="center"/>
        </w:trPr>
        <w:tc>
          <w:tcPr>
            <w:tcW w:w="718" w:type="dxa"/>
            <w:tcBorders>
              <w:left w:val="single" w:sz="12" w:space="0" w:color="auto"/>
            </w:tcBorders>
          </w:tcPr>
          <w:p w14:paraId="2A119ABA" w14:textId="3C37520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3.4.2</w:t>
            </w:r>
          </w:p>
        </w:tc>
        <w:tc>
          <w:tcPr>
            <w:tcW w:w="4861" w:type="dxa"/>
            <w:gridSpan w:val="2"/>
          </w:tcPr>
          <w:p w14:paraId="00699E27" w14:textId="31527903"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ensures that the programs or courses offered by the international educational institutions, including e-learning programs and distance education courses, are accredited, quality assured, and licensed by the Government at the country of origin.</w:t>
            </w:r>
          </w:p>
        </w:tc>
        <w:tc>
          <w:tcPr>
            <w:tcW w:w="600" w:type="dxa"/>
          </w:tcPr>
          <w:p w14:paraId="6EE4E3B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E0070AB"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1EF372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1237D4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989E9C8"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ADA6118"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31AE617" w14:textId="77777777" w:rsidTr="005D6C9F">
        <w:trPr>
          <w:trHeight w:val="293"/>
          <w:jc w:val="center"/>
        </w:trPr>
        <w:tc>
          <w:tcPr>
            <w:tcW w:w="718" w:type="dxa"/>
            <w:tcBorders>
              <w:left w:val="single" w:sz="12" w:space="0" w:color="auto"/>
            </w:tcBorders>
          </w:tcPr>
          <w:p w14:paraId="1C187548" w14:textId="43F930D8"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3.4.3</w:t>
            </w:r>
          </w:p>
        </w:tc>
        <w:tc>
          <w:tcPr>
            <w:tcW w:w="4861" w:type="dxa"/>
            <w:gridSpan w:val="2"/>
          </w:tcPr>
          <w:p w14:paraId="71581C73" w14:textId="49D3B69E"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 in case of adopting programs from other institutions- takes appropriate procedures that ensure that the components of the adopted academic program, assignments and tests are in conformity with the society values ​​and culture.</w:t>
            </w:r>
          </w:p>
        </w:tc>
        <w:tc>
          <w:tcPr>
            <w:tcW w:w="600" w:type="dxa"/>
          </w:tcPr>
          <w:p w14:paraId="5C486B0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13FB48D"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3FE757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3ED33D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DE9ADBF"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8BB4389"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579F8492" w14:textId="77777777" w:rsidTr="005D6C9F">
        <w:trPr>
          <w:trHeight w:val="293"/>
          <w:jc w:val="center"/>
        </w:trPr>
        <w:tc>
          <w:tcPr>
            <w:tcW w:w="718" w:type="dxa"/>
            <w:tcBorders>
              <w:left w:val="single" w:sz="12" w:space="0" w:color="auto"/>
            </w:tcBorders>
          </w:tcPr>
          <w:p w14:paraId="79F9DBFD" w14:textId="5A11B7AB"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3.4.4</w:t>
            </w:r>
          </w:p>
        </w:tc>
        <w:tc>
          <w:tcPr>
            <w:tcW w:w="4861" w:type="dxa"/>
            <w:gridSpan w:val="2"/>
          </w:tcPr>
          <w:p w14:paraId="01797EBC" w14:textId="74C00704"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establishes regulations that ensure the good quality of all aspects of programs provided by partner institutions, including courses, educational materials, teaching, and student achievement </w:t>
            </w:r>
            <w:r w:rsidRPr="004A133C">
              <w:rPr>
                <w:rFonts w:ascii="Times New Roman" w:hAnsi="Times New Roman" w:cstheme="majorBidi"/>
              </w:rPr>
              <w:lastRenderedPageBreak/>
              <w:t>standards, and provided services;  and monitors the adherence to them.</w:t>
            </w:r>
          </w:p>
        </w:tc>
        <w:tc>
          <w:tcPr>
            <w:tcW w:w="600" w:type="dxa"/>
          </w:tcPr>
          <w:p w14:paraId="2CFFB5A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8E8D32F"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6FA9FA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7CBCFA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0E997B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C6E898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F98AEB9" w14:textId="77777777" w:rsidTr="00BD583B">
        <w:trPr>
          <w:trHeight w:val="954"/>
          <w:jc w:val="center"/>
        </w:trPr>
        <w:tc>
          <w:tcPr>
            <w:tcW w:w="718" w:type="dxa"/>
            <w:tcBorders>
              <w:left w:val="single" w:sz="12" w:space="0" w:color="auto"/>
            </w:tcBorders>
          </w:tcPr>
          <w:p w14:paraId="1DADA9AC" w14:textId="4D973E81" w:rsidR="002A1201" w:rsidRPr="004A133C" w:rsidRDefault="002A1201" w:rsidP="00BD583B">
            <w:pPr>
              <w:bidi w:val="0"/>
              <w:jc w:val="lowKashida"/>
              <w:rPr>
                <w:rFonts w:ascii="Times New Roman" w:hAnsi="Times New Roman" w:cstheme="majorBidi"/>
                <w:rtl/>
              </w:rPr>
            </w:pPr>
            <w:r w:rsidRPr="004A133C">
              <w:rPr>
                <w:rFonts w:ascii="Times New Roman" w:hAnsi="Times New Roman" w:cstheme="majorBidi"/>
              </w:rPr>
              <w:t>3.4.5</w:t>
            </w:r>
          </w:p>
        </w:tc>
        <w:tc>
          <w:tcPr>
            <w:tcW w:w="4861" w:type="dxa"/>
            <w:gridSpan w:val="2"/>
          </w:tcPr>
          <w:p w14:paraId="2A52F85D" w14:textId="0BBBB168"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assesses the effectiveness of partnerships on a regular basis and makes appropriate decisions accordingly.</w:t>
            </w:r>
          </w:p>
        </w:tc>
        <w:tc>
          <w:tcPr>
            <w:tcW w:w="600" w:type="dxa"/>
          </w:tcPr>
          <w:p w14:paraId="4C0EC93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E4972F4"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2CBFB2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66E81B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8727FE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BA18C85"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556A097D" w14:textId="77777777" w:rsidTr="00BD583B">
        <w:trPr>
          <w:trHeight w:val="293"/>
          <w:jc w:val="center"/>
        </w:trPr>
        <w:tc>
          <w:tcPr>
            <w:tcW w:w="718" w:type="dxa"/>
            <w:tcBorders>
              <w:left w:val="single" w:sz="12" w:space="0" w:color="auto"/>
            </w:tcBorders>
            <w:shd w:val="clear" w:color="auto" w:fill="EAF1DD" w:themeFill="accent3" w:themeFillTint="33"/>
          </w:tcPr>
          <w:p w14:paraId="0F73B1F9" w14:textId="3A9190DD" w:rsidR="00E06BAE" w:rsidRPr="004A133C" w:rsidRDefault="00E06BAE" w:rsidP="00214D4F">
            <w:pPr>
              <w:bidi w:val="0"/>
              <w:rPr>
                <w:rFonts w:ascii="Times New Roman" w:hAnsi="Times New Roman" w:cstheme="majorBidi"/>
                <w:b/>
                <w:bCs/>
                <w:sz w:val="24"/>
                <w:szCs w:val="24"/>
                <w:rtl/>
              </w:rPr>
            </w:pPr>
            <w:r w:rsidRPr="004A133C">
              <w:rPr>
                <w:rFonts w:ascii="Times New Roman" w:hAnsi="Times New Roman" w:cstheme="majorBidi"/>
                <w:b/>
                <w:bCs/>
                <w:sz w:val="24"/>
                <w:szCs w:val="24"/>
              </w:rPr>
              <w:t>3.5</w:t>
            </w:r>
          </w:p>
        </w:tc>
        <w:tc>
          <w:tcPr>
            <w:tcW w:w="8890" w:type="dxa"/>
            <w:gridSpan w:val="8"/>
            <w:tcBorders>
              <w:right w:val="single" w:sz="12" w:space="0" w:color="auto"/>
            </w:tcBorders>
            <w:shd w:val="clear" w:color="auto" w:fill="EAF1DD" w:themeFill="accent3" w:themeFillTint="33"/>
          </w:tcPr>
          <w:p w14:paraId="3B0F4F82" w14:textId="5D72A0A3" w:rsidR="00E06BAE" w:rsidRPr="004A133C" w:rsidRDefault="00E06BAE" w:rsidP="00BD583B">
            <w:pPr>
              <w:bidi w:val="0"/>
              <w:rPr>
                <w:rFonts w:ascii="Times New Roman" w:hAnsi="Times New Roman" w:cs="Sakkal Majalla"/>
                <w:sz w:val="28"/>
                <w:szCs w:val="28"/>
                <w:rtl/>
                <w:lang w:bidi="ar-EG"/>
              </w:rPr>
            </w:pPr>
            <w:bookmarkStart w:id="61" w:name="_Toc509327743"/>
            <w:bookmarkStart w:id="62" w:name="_Toc509328432"/>
            <w:bookmarkStart w:id="63" w:name="_Toc510515509"/>
            <w:bookmarkStart w:id="64" w:name="_Toc530042306"/>
            <w:r w:rsidRPr="004A133C">
              <w:rPr>
                <w:rFonts w:ascii="Times New Roman" w:hAnsi="Times New Roman" w:cstheme="majorBidi"/>
                <w:b/>
                <w:bCs/>
                <w:sz w:val="24"/>
                <w:szCs w:val="24"/>
              </w:rPr>
              <w:t>Graduate Programs</w:t>
            </w:r>
            <w:bookmarkEnd w:id="61"/>
            <w:bookmarkEnd w:id="62"/>
            <w:bookmarkEnd w:id="63"/>
            <w:bookmarkEnd w:id="64"/>
          </w:p>
        </w:tc>
      </w:tr>
      <w:tr w:rsidR="002A1201" w:rsidRPr="004A133C" w14:paraId="2F798A03" w14:textId="77777777" w:rsidTr="005D6C9F">
        <w:trPr>
          <w:trHeight w:val="293"/>
          <w:jc w:val="center"/>
        </w:trPr>
        <w:tc>
          <w:tcPr>
            <w:tcW w:w="718" w:type="dxa"/>
            <w:tcBorders>
              <w:left w:val="single" w:sz="12" w:space="0" w:color="auto"/>
            </w:tcBorders>
          </w:tcPr>
          <w:p w14:paraId="5FFAE364" w14:textId="32F494DA"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3.5.1</w:t>
            </w:r>
          </w:p>
        </w:tc>
        <w:tc>
          <w:tcPr>
            <w:tcW w:w="4861" w:type="dxa"/>
            <w:gridSpan w:val="2"/>
          </w:tcPr>
          <w:p w14:paraId="36F24B25" w14:textId="7CCED878"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applies mechanisms to verify that learning outcomes and study plans are in line with the level and nature of the qualifications in graduate studies, are consistent with academic and professional standards, and adhere to the requirements of Saudi Arabia Qualifications Framework (SAQF).</w:t>
            </w:r>
            <w:r w:rsidR="0076687B" w:rsidRPr="004A133C">
              <w:rPr>
                <w:rFonts w:ascii="Times New Roman" w:hAnsi="Times New Roman" w:cs="Sakkal Majalla"/>
                <w:b/>
                <w:bCs/>
                <w:color w:val="C00000"/>
                <w:sz w:val="20"/>
                <w:szCs w:val="20"/>
                <w:lang w:bidi="ar-EG"/>
              </w:rPr>
              <w:t xml:space="preserve"> *</w:t>
            </w:r>
          </w:p>
        </w:tc>
        <w:tc>
          <w:tcPr>
            <w:tcW w:w="600" w:type="dxa"/>
          </w:tcPr>
          <w:p w14:paraId="08399FC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5B3B797"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A96DFF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91AE4D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7C9EB56"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8563D46"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D623C78" w14:textId="77777777" w:rsidTr="005D6C9F">
        <w:trPr>
          <w:trHeight w:val="293"/>
          <w:jc w:val="center"/>
        </w:trPr>
        <w:tc>
          <w:tcPr>
            <w:tcW w:w="718" w:type="dxa"/>
            <w:tcBorders>
              <w:left w:val="single" w:sz="12" w:space="0" w:color="auto"/>
            </w:tcBorders>
          </w:tcPr>
          <w:p w14:paraId="64B057ED" w14:textId="3B683287"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3.5.2</w:t>
            </w:r>
          </w:p>
        </w:tc>
        <w:tc>
          <w:tcPr>
            <w:tcW w:w="4861" w:type="dxa"/>
            <w:gridSpan w:val="2"/>
          </w:tcPr>
          <w:p w14:paraId="5C29F9D6" w14:textId="27674447"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ensures the availability of </w:t>
            </w:r>
            <w:proofErr w:type="gramStart"/>
            <w:r w:rsidRPr="004A133C">
              <w:rPr>
                <w:rFonts w:ascii="Times New Roman" w:hAnsi="Times New Roman" w:cstheme="majorBidi"/>
              </w:rPr>
              <w:t>sufficient</w:t>
            </w:r>
            <w:proofErr w:type="gramEnd"/>
            <w:r w:rsidRPr="004A133C">
              <w:rPr>
                <w:rFonts w:ascii="Times New Roman" w:hAnsi="Times New Roman" w:cstheme="majorBidi"/>
              </w:rPr>
              <w:t xml:space="preserve"> faculty members with the appropriate qualifications and experience for graduate programs.</w:t>
            </w:r>
          </w:p>
        </w:tc>
        <w:tc>
          <w:tcPr>
            <w:tcW w:w="600" w:type="dxa"/>
          </w:tcPr>
          <w:p w14:paraId="51625F4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5EF280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02DE5AB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4B331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0AF2CE13"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FD8708B"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3466DDD" w14:textId="77777777" w:rsidTr="005D6C9F">
        <w:trPr>
          <w:trHeight w:val="293"/>
          <w:jc w:val="center"/>
        </w:trPr>
        <w:tc>
          <w:tcPr>
            <w:tcW w:w="718" w:type="dxa"/>
            <w:tcBorders>
              <w:left w:val="single" w:sz="12" w:space="0" w:color="auto"/>
            </w:tcBorders>
          </w:tcPr>
          <w:p w14:paraId="4CB6955E" w14:textId="3FB32C76"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3.5.3</w:t>
            </w:r>
          </w:p>
        </w:tc>
        <w:tc>
          <w:tcPr>
            <w:tcW w:w="4861" w:type="dxa"/>
            <w:gridSpan w:val="2"/>
          </w:tcPr>
          <w:p w14:paraId="138D25D2" w14:textId="57BD8E72"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monitors the commitment of graduate programs to the approved admission criteria and requirements.</w:t>
            </w:r>
          </w:p>
        </w:tc>
        <w:tc>
          <w:tcPr>
            <w:tcW w:w="600" w:type="dxa"/>
          </w:tcPr>
          <w:p w14:paraId="28F0A7A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35BAA2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5E9A50E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11ED8D4"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771233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A60EBE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467D5157" w14:textId="77777777" w:rsidTr="005D6C9F">
        <w:trPr>
          <w:trHeight w:val="293"/>
          <w:jc w:val="center"/>
        </w:trPr>
        <w:tc>
          <w:tcPr>
            <w:tcW w:w="718" w:type="dxa"/>
            <w:tcBorders>
              <w:left w:val="single" w:sz="12" w:space="0" w:color="auto"/>
            </w:tcBorders>
          </w:tcPr>
          <w:p w14:paraId="3FF15734" w14:textId="1E0E949E"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3.5.4</w:t>
            </w:r>
          </w:p>
        </w:tc>
        <w:tc>
          <w:tcPr>
            <w:tcW w:w="4861" w:type="dxa"/>
            <w:gridSpan w:val="2"/>
          </w:tcPr>
          <w:p w14:paraId="28AB4E45" w14:textId="306825C6"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determines the roles and responsibilities of faculty members, graduate </w:t>
            </w:r>
            <w:proofErr w:type="gramStart"/>
            <w:r w:rsidRPr="004A133C">
              <w:rPr>
                <w:rFonts w:ascii="Times New Roman" w:hAnsi="Times New Roman" w:cstheme="majorBidi"/>
              </w:rPr>
              <w:t>students</w:t>
            </w:r>
            <w:proofErr w:type="gramEnd"/>
            <w:r w:rsidRPr="004A133C">
              <w:rPr>
                <w:rFonts w:ascii="Times New Roman" w:hAnsi="Times New Roman" w:cstheme="majorBidi"/>
              </w:rPr>
              <w:t xml:space="preserve"> and their supervisors, making sure that all parties are adequately familiarized with them, and ensures compliance with them.</w:t>
            </w:r>
          </w:p>
        </w:tc>
        <w:tc>
          <w:tcPr>
            <w:tcW w:w="600" w:type="dxa"/>
          </w:tcPr>
          <w:p w14:paraId="4EE6788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AAA5CC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74B6560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20EF74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3312333"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F205582"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2EBA75D3" w14:textId="77777777" w:rsidTr="005D6C9F">
        <w:trPr>
          <w:trHeight w:val="293"/>
          <w:jc w:val="center"/>
        </w:trPr>
        <w:tc>
          <w:tcPr>
            <w:tcW w:w="718" w:type="dxa"/>
            <w:tcBorders>
              <w:left w:val="single" w:sz="12" w:space="0" w:color="auto"/>
            </w:tcBorders>
          </w:tcPr>
          <w:p w14:paraId="50A64CD9" w14:textId="267DF57F"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3.5.5</w:t>
            </w:r>
          </w:p>
        </w:tc>
        <w:tc>
          <w:tcPr>
            <w:tcW w:w="4861" w:type="dxa"/>
            <w:gridSpan w:val="2"/>
          </w:tcPr>
          <w:p w14:paraId="16DEFD4C" w14:textId="493FD770"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implements a system and mechanisms to follow-up the progress of graduate students, their progress rates and provide them with the necessary support.</w:t>
            </w:r>
          </w:p>
        </w:tc>
        <w:tc>
          <w:tcPr>
            <w:tcW w:w="600" w:type="dxa"/>
          </w:tcPr>
          <w:p w14:paraId="03A805A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FECD418"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1B91780F"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6B79B0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3CC37BF7"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2778873"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960C986" w14:textId="77777777" w:rsidTr="005D6C9F">
        <w:trPr>
          <w:trHeight w:val="293"/>
          <w:jc w:val="center"/>
        </w:trPr>
        <w:tc>
          <w:tcPr>
            <w:tcW w:w="718" w:type="dxa"/>
            <w:tcBorders>
              <w:left w:val="single" w:sz="12" w:space="0" w:color="auto"/>
            </w:tcBorders>
          </w:tcPr>
          <w:p w14:paraId="4246F585" w14:textId="3138B669"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3.5.6</w:t>
            </w:r>
          </w:p>
        </w:tc>
        <w:tc>
          <w:tcPr>
            <w:tcW w:w="4861" w:type="dxa"/>
            <w:gridSpan w:val="2"/>
          </w:tcPr>
          <w:p w14:paraId="3745CF4D" w14:textId="67BAA200"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applies a system and mechanisms to assess the efficiency of the graduate programs and the quality of their outputs with the participation of the stakeholders; and the results are used for enhancement and development.</w:t>
            </w:r>
          </w:p>
        </w:tc>
        <w:tc>
          <w:tcPr>
            <w:tcW w:w="600" w:type="dxa"/>
          </w:tcPr>
          <w:p w14:paraId="0C2E8A9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087F050"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A1B1A0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CC19CC2"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AA7BD1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00E8DBF" w14:textId="77777777" w:rsidR="002A1201" w:rsidRPr="004A133C" w:rsidRDefault="002A1201" w:rsidP="002A1201">
            <w:pPr>
              <w:bidi w:val="0"/>
              <w:jc w:val="center"/>
              <w:rPr>
                <w:rFonts w:ascii="Times New Roman" w:hAnsi="Times New Roman" w:cs="Sakkal Majalla"/>
                <w:sz w:val="28"/>
                <w:szCs w:val="28"/>
                <w:rtl/>
                <w:lang w:bidi="ar-EG"/>
              </w:rPr>
            </w:pPr>
          </w:p>
        </w:tc>
      </w:tr>
      <w:tr w:rsidR="00E06BAE" w:rsidRPr="004A133C" w14:paraId="25F4AB72" w14:textId="77777777" w:rsidTr="00BD583B">
        <w:trPr>
          <w:trHeight w:val="293"/>
          <w:jc w:val="center"/>
        </w:trPr>
        <w:tc>
          <w:tcPr>
            <w:tcW w:w="718" w:type="dxa"/>
            <w:tcBorders>
              <w:left w:val="single" w:sz="12" w:space="0" w:color="auto"/>
            </w:tcBorders>
            <w:shd w:val="clear" w:color="auto" w:fill="EAF1DD" w:themeFill="accent3" w:themeFillTint="33"/>
          </w:tcPr>
          <w:p w14:paraId="112024AD" w14:textId="7DE5BB41"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3.6</w:t>
            </w:r>
          </w:p>
        </w:tc>
        <w:tc>
          <w:tcPr>
            <w:tcW w:w="8890" w:type="dxa"/>
            <w:gridSpan w:val="8"/>
            <w:tcBorders>
              <w:right w:val="single" w:sz="12" w:space="0" w:color="auto"/>
            </w:tcBorders>
            <w:shd w:val="clear" w:color="auto" w:fill="EAF1DD" w:themeFill="accent3" w:themeFillTint="33"/>
          </w:tcPr>
          <w:p w14:paraId="00751008" w14:textId="4743CA7D" w:rsidR="00E06BAE" w:rsidRPr="004A133C" w:rsidRDefault="00E06BAE" w:rsidP="00BD583B">
            <w:pPr>
              <w:bidi w:val="0"/>
              <w:rPr>
                <w:rFonts w:ascii="Times New Roman" w:hAnsi="Times New Roman" w:cs="Sakkal Majalla"/>
                <w:sz w:val="28"/>
                <w:szCs w:val="28"/>
                <w:rtl/>
                <w:lang w:bidi="ar-EG"/>
              </w:rPr>
            </w:pPr>
            <w:bookmarkStart w:id="65" w:name="_Toc509327744"/>
            <w:bookmarkStart w:id="66" w:name="_Toc509328433"/>
            <w:bookmarkStart w:id="67" w:name="_Toc510515510"/>
            <w:bookmarkStart w:id="68" w:name="_Toc530042307"/>
            <w:r w:rsidRPr="004A133C">
              <w:rPr>
                <w:rFonts w:ascii="Times New Roman" w:hAnsi="Times New Roman" w:cstheme="majorBidi"/>
                <w:b/>
                <w:bCs/>
                <w:sz w:val="24"/>
                <w:szCs w:val="24"/>
              </w:rPr>
              <w:t>Learning Resources</w:t>
            </w:r>
            <w:bookmarkEnd w:id="65"/>
            <w:bookmarkEnd w:id="66"/>
            <w:bookmarkEnd w:id="67"/>
            <w:bookmarkEnd w:id="68"/>
          </w:p>
        </w:tc>
      </w:tr>
      <w:tr w:rsidR="002A1201" w:rsidRPr="004A133C" w14:paraId="00B184F8" w14:textId="77777777" w:rsidTr="005D6C9F">
        <w:trPr>
          <w:trHeight w:val="293"/>
          <w:jc w:val="center"/>
        </w:trPr>
        <w:tc>
          <w:tcPr>
            <w:tcW w:w="718" w:type="dxa"/>
            <w:tcBorders>
              <w:left w:val="single" w:sz="12" w:space="0" w:color="auto"/>
            </w:tcBorders>
          </w:tcPr>
          <w:p w14:paraId="3661F228" w14:textId="1815C070"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3.</w:t>
            </w:r>
            <w:r w:rsidR="00214D4F" w:rsidRPr="004A133C">
              <w:rPr>
                <w:rFonts w:ascii="Times New Roman" w:hAnsi="Times New Roman" w:cstheme="majorBidi"/>
                <w:b/>
                <w:bCs/>
              </w:rPr>
              <w:t>6</w:t>
            </w:r>
            <w:r w:rsidRPr="004A133C">
              <w:rPr>
                <w:rFonts w:ascii="Times New Roman" w:hAnsi="Times New Roman" w:cstheme="majorBidi"/>
                <w:b/>
                <w:bCs/>
              </w:rPr>
              <w:t>.1</w:t>
            </w:r>
          </w:p>
        </w:tc>
        <w:tc>
          <w:tcPr>
            <w:tcW w:w="4861" w:type="dxa"/>
            <w:gridSpan w:val="2"/>
          </w:tcPr>
          <w:p w14:paraId="6693C148" w14:textId="756F7B42" w:rsidR="002A1201" w:rsidRPr="004A133C" w:rsidRDefault="002A1201" w:rsidP="002A1201">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 xml:space="preserve">The institution implements effective mechanisms that ensure providing adequate quantitative and qualitative learning resources and related services based on the needs of programs and all </w:t>
            </w:r>
            <w:proofErr w:type="gramStart"/>
            <w:r w:rsidRPr="004A133C">
              <w:rPr>
                <w:rFonts w:ascii="Times New Roman" w:hAnsi="Times New Roman" w:cstheme="majorBidi"/>
                <w:b/>
                <w:bCs/>
              </w:rPr>
              <w:t>stakeholders, and</w:t>
            </w:r>
            <w:proofErr w:type="gramEnd"/>
            <w:r w:rsidRPr="004A133C">
              <w:rPr>
                <w:rFonts w:ascii="Times New Roman" w:hAnsi="Times New Roman" w:cstheme="majorBidi"/>
                <w:b/>
                <w:bCs/>
              </w:rPr>
              <w:t xml:space="preserve"> avails them at sufficient and appropriate time.</w:t>
            </w:r>
            <w:r w:rsidR="00752CC4" w:rsidRPr="004A133C">
              <w:rPr>
                <w:rFonts w:ascii="Times New Roman" w:hAnsi="Times New Roman" w:cs="Sakkal Majalla"/>
                <w:b/>
                <w:bCs/>
                <w:color w:val="C00000"/>
                <w:sz w:val="20"/>
                <w:szCs w:val="20"/>
                <w:lang w:bidi="ar-EG"/>
              </w:rPr>
              <w:t xml:space="preserve"> *</w:t>
            </w:r>
          </w:p>
        </w:tc>
        <w:tc>
          <w:tcPr>
            <w:tcW w:w="600" w:type="dxa"/>
          </w:tcPr>
          <w:p w14:paraId="4D6ADA1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73DBCFD"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687E976"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7142C8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BFC4C7E"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90F72BD"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7EC4317" w14:textId="77777777" w:rsidTr="005D6C9F">
        <w:trPr>
          <w:trHeight w:val="293"/>
          <w:jc w:val="center"/>
        </w:trPr>
        <w:tc>
          <w:tcPr>
            <w:tcW w:w="718" w:type="dxa"/>
            <w:tcBorders>
              <w:left w:val="single" w:sz="12" w:space="0" w:color="auto"/>
            </w:tcBorders>
          </w:tcPr>
          <w:p w14:paraId="3546DC6F" w14:textId="61143584"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3.6.2</w:t>
            </w:r>
          </w:p>
        </w:tc>
        <w:tc>
          <w:tcPr>
            <w:tcW w:w="4861" w:type="dxa"/>
            <w:gridSpan w:val="2"/>
          </w:tcPr>
          <w:p w14:paraId="7A836CF5" w14:textId="5F55F0E1"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implements mechanisms and procedures for the efficient management of the library and learning </w:t>
            </w:r>
            <w:proofErr w:type="gramStart"/>
            <w:r w:rsidRPr="004A133C">
              <w:rPr>
                <w:rFonts w:ascii="Times New Roman" w:hAnsi="Times New Roman" w:cstheme="majorBidi"/>
              </w:rPr>
              <w:t>resources, and</w:t>
            </w:r>
            <w:proofErr w:type="gramEnd"/>
            <w:r w:rsidRPr="004A133C">
              <w:rPr>
                <w:rFonts w:ascii="Times New Roman" w:hAnsi="Times New Roman" w:cstheme="majorBidi"/>
              </w:rPr>
              <w:t xml:space="preserve"> provides it with adequate and appropriate numbers of qualified staff.</w:t>
            </w:r>
          </w:p>
        </w:tc>
        <w:tc>
          <w:tcPr>
            <w:tcW w:w="600" w:type="dxa"/>
          </w:tcPr>
          <w:p w14:paraId="1EF7E82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7920D0A"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290B0F8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86062AD"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4B64125"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EEDE80F"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D1B7ED9" w14:textId="77777777" w:rsidTr="005D6C9F">
        <w:trPr>
          <w:trHeight w:val="293"/>
          <w:jc w:val="center"/>
        </w:trPr>
        <w:tc>
          <w:tcPr>
            <w:tcW w:w="718" w:type="dxa"/>
            <w:tcBorders>
              <w:left w:val="single" w:sz="12" w:space="0" w:color="auto"/>
            </w:tcBorders>
          </w:tcPr>
          <w:p w14:paraId="3DD6B9AC" w14:textId="7F06BF1A"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3.6.3</w:t>
            </w:r>
          </w:p>
        </w:tc>
        <w:tc>
          <w:tcPr>
            <w:tcW w:w="4861" w:type="dxa"/>
            <w:gridSpan w:val="2"/>
          </w:tcPr>
          <w:p w14:paraId="719DE01C" w14:textId="40DE40B5"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the appropriate support and training to enable students and teaching staff to use effectively the learning resources, library and all its services.</w:t>
            </w:r>
          </w:p>
        </w:tc>
        <w:tc>
          <w:tcPr>
            <w:tcW w:w="600" w:type="dxa"/>
          </w:tcPr>
          <w:p w14:paraId="50AB903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0C7E272"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F471B29"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5E9D56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6ABA9DA"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29FF234"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BAA795B" w14:textId="77777777" w:rsidTr="005D6C9F">
        <w:trPr>
          <w:trHeight w:val="293"/>
          <w:jc w:val="center"/>
        </w:trPr>
        <w:tc>
          <w:tcPr>
            <w:tcW w:w="718" w:type="dxa"/>
            <w:tcBorders>
              <w:left w:val="single" w:sz="12" w:space="0" w:color="auto"/>
            </w:tcBorders>
          </w:tcPr>
          <w:p w14:paraId="72DE0905" w14:textId="296527C3"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lastRenderedPageBreak/>
              <w:t>3.6.4</w:t>
            </w:r>
          </w:p>
        </w:tc>
        <w:tc>
          <w:tcPr>
            <w:tcW w:w="4861" w:type="dxa"/>
            <w:gridSpan w:val="2"/>
          </w:tcPr>
          <w:p w14:paraId="4B0CFBE1" w14:textId="28B32CAC" w:rsidR="002A1201" w:rsidRPr="004A133C" w:rsidRDefault="002A1201" w:rsidP="002A1201">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library has adequate facilities for individual, small </w:t>
            </w:r>
            <w:proofErr w:type="gramStart"/>
            <w:r w:rsidRPr="004A133C">
              <w:rPr>
                <w:rFonts w:ascii="Times New Roman" w:hAnsi="Times New Roman" w:cstheme="majorBidi"/>
              </w:rPr>
              <w:t>groups</w:t>
            </w:r>
            <w:proofErr w:type="gramEnd"/>
            <w:r w:rsidRPr="004A133C">
              <w:rPr>
                <w:rFonts w:ascii="Times New Roman" w:hAnsi="Times New Roman" w:cstheme="majorBidi"/>
              </w:rPr>
              <w:t xml:space="preserve"> and people with special needs use.</w:t>
            </w:r>
          </w:p>
        </w:tc>
        <w:tc>
          <w:tcPr>
            <w:tcW w:w="600" w:type="dxa"/>
          </w:tcPr>
          <w:p w14:paraId="4C27B257"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9F19803"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34616DDA"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8C017F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1C643B6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C4845C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F4EB265" w14:textId="77777777" w:rsidTr="005D6C9F">
        <w:trPr>
          <w:trHeight w:val="342"/>
          <w:jc w:val="center"/>
        </w:trPr>
        <w:tc>
          <w:tcPr>
            <w:tcW w:w="718" w:type="dxa"/>
            <w:tcBorders>
              <w:left w:val="single" w:sz="12" w:space="0" w:color="auto"/>
            </w:tcBorders>
          </w:tcPr>
          <w:p w14:paraId="25FE4E29" w14:textId="7CC58B3D"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3.6.5</w:t>
            </w:r>
          </w:p>
        </w:tc>
        <w:tc>
          <w:tcPr>
            <w:tcW w:w="4861" w:type="dxa"/>
            <w:gridSpan w:val="2"/>
          </w:tcPr>
          <w:p w14:paraId="280933EB" w14:textId="417B8B50" w:rsidR="002A1201" w:rsidRPr="004A133C" w:rsidRDefault="002A1201" w:rsidP="002A1201">
            <w:pPr>
              <w:bidi w:val="0"/>
              <w:jc w:val="lowKashida"/>
              <w:rPr>
                <w:rFonts w:ascii="Times New Roman" w:hAnsi="Times New Roman" w:cs="Sakkal Majalla"/>
                <w:b/>
                <w:bCs/>
                <w:sz w:val="20"/>
                <w:szCs w:val="20"/>
                <w:lang w:bidi="ar-EG"/>
              </w:rPr>
            </w:pPr>
            <w:r w:rsidRPr="004A133C">
              <w:rPr>
                <w:rFonts w:ascii="Times New Roman" w:hAnsi="Times New Roman" w:cstheme="majorBidi"/>
              </w:rPr>
              <w:t>The institution implements mechanisms to cooperate with local and international institutions and centers to allow and exchange resources and references that ensure meeting the needs of stakeholders.</w:t>
            </w:r>
          </w:p>
        </w:tc>
        <w:tc>
          <w:tcPr>
            <w:tcW w:w="600" w:type="dxa"/>
          </w:tcPr>
          <w:p w14:paraId="04197A9E"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081B45F"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AF18A75"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4F59A490"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3D0AFE1B"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9C32AD2"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0C65D098" w14:textId="77777777" w:rsidTr="005D6C9F">
        <w:trPr>
          <w:trHeight w:val="390"/>
          <w:jc w:val="center"/>
        </w:trPr>
        <w:tc>
          <w:tcPr>
            <w:tcW w:w="718" w:type="dxa"/>
            <w:tcBorders>
              <w:left w:val="single" w:sz="12" w:space="0" w:color="auto"/>
            </w:tcBorders>
          </w:tcPr>
          <w:p w14:paraId="091ED36B" w14:textId="3B9C421F" w:rsidR="002A1201" w:rsidRPr="004A133C" w:rsidRDefault="002A1201" w:rsidP="002A1201">
            <w:pPr>
              <w:bidi w:val="0"/>
              <w:jc w:val="center"/>
              <w:rPr>
                <w:rFonts w:ascii="Times New Roman" w:hAnsi="Times New Roman" w:cs="Sakkal Majalla"/>
                <w:sz w:val="20"/>
                <w:szCs w:val="20"/>
                <w:rtl/>
                <w:lang w:bidi="ar-LB"/>
              </w:rPr>
            </w:pPr>
            <w:r w:rsidRPr="004A133C">
              <w:rPr>
                <w:rFonts w:ascii="Times New Roman" w:hAnsi="Times New Roman" w:cstheme="majorBidi"/>
              </w:rPr>
              <w:t>3.6.6</w:t>
            </w:r>
          </w:p>
        </w:tc>
        <w:tc>
          <w:tcPr>
            <w:tcW w:w="4861" w:type="dxa"/>
            <w:gridSpan w:val="2"/>
          </w:tcPr>
          <w:p w14:paraId="7EA153C2" w14:textId="74A172BB" w:rsidR="002A1201" w:rsidRPr="004A133C" w:rsidRDefault="002A1201" w:rsidP="002A1201">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has databases and appropriate electronic systems that allow stakeholders to access the information sources, research materials, and scientific journals from within or outside the institution.</w:t>
            </w:r>
          </w:p>
        </w:tc>
        <w:tc>
          <w:tcPr>
            <w:tcW w:w="600" w:type="dxa"/>
          </w:tcPr>
          <w:p w14:paraId="0E1739E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2C1539A5"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455149E8"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5A8D1063"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70BA8E43"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FF09A8C"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53EBC21" w14:textId="77777777" w:rsidTr="005D6C9F">
        <w:trPr>
          <w:trHeight w:val="203"/>
          <w:jc w:val="center"/>
        </w:trPr>
        <w:tc>
          <w:tcPr>
            <w:tcW w:w="718" w:type="dxa"/>
            <w:tcBorders>
              <w:left w:val="single" w:sz="12" w:space="0" w:color="auto"/>
            </w:tcBorders>
          </w:tcPr>
          <w:p w14:paraId="390001A1" w14:textId="70BB571B" w:rsidR="002A1201" w:rsidRPr="004A133C" w:rsidRDefault="002A1201" w:rsidP="002A1201">
            <w:pPr>
              <w:bidi w:val="0"/>
              <w:jc w:val="center"/>
              <w:rPr>
                <w:rFonts w:ascii="Times New Roman" w:hAnsi="Times New Roman" w:cs="Sakkal Majalla"/>
                <w:b/>
                <w:bCs/>
                <w:sz w:val="20"/>
                <w:szCs w:val="20"/>
                <w:rtl/>
                <w:lang w:bidi="ar-LB"/>
              </w:rPr>
            </w:pPr>
            <w:r w:rsidRPr="004A133C">
              <w:rPr>
                <w:rFonts w:ascii="Times New Roman" w:hAnsi="Times New Roman" w:cstheme="majorBidi"/>
              </w:rPr>
              <w:t>3.6.7</w:t>
            </w:r>
          </w:p>
        </w:tc>
        <w:tc>
          <w:tcPr>
            <w:tcW w:w="4861" w:type="dxa"/>
            <w:gridSpan w:val="2"/>
          </w:tcPr>
          <w:p w14:paraId="504B4FFC" w14:textId="5E09ABA8" w:rsidR="002A1201" w:rsidRPr="004A133C" w:rsidRDefault="002A1201" w:rsidP="002A1201">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implements effective mechanisms for assessing library services and facilities, and learning resources; and periodically develops and updates them based on the feedback from the stakeholders and programs' needs.</w:t>
            </w:r>
          </w:p>
        </w:tc>
        <w:tc>
          <w:tcPr>
            <w:tcW w:w="600" w:type="dxa"/>
          </w:tcPr>
          <w:p w14:paraId="74484FDC" w14:textId="77777777" w:rsidR="002A1201" w:rsidRPr="004A133C" w:rsidRDefault="002A1201" w:rsidP="002A1201">
            <w:pPr>
              <w:bidi w:val="0"/>
              <w:jc w:val="center"/>
              <w:rPr>
                <w:rFonts w:ascii="Times New Roman" w:hAnsi="Times New Roman" w:cs="Sakkal Majalla"/>
                <w:sz w:val="28"/>
                <w:szCs w:val="28"/>
                <w:rtl/>
              </w:rPr>
            </w:pPr>
          </w:p>
        </w:tc>
        <w:tc>
          <w:tcPr>
            <w:tcW w:w="669" w:type="dxa"/>
          </w:tcPr>
          <w:p w14:paraId="152C988B" w14:textId="77777777" w:rsidR="002A1201" w:rsidRPr="004A133C" w:rsidRDefault="002A1201" w:rsidP="002A1201">
            <w:pPr>
              <w:bidi w:val="0"/>
              <w:jc w:val="center"/>
              <w:rPr>
                <w:rFonts w:ascii="Times New Roman" w:hAnsi="Times New Roman" w:cs="Sakkal Majalla"/>
                <w:sz w:val="28"/>
                <w:szCs w:val="28"/>
                <w:rtl/>
                <w:lang w:bidi="ar-EG"/>
              </w:rPr>
            </w:pPr>
          </w:p>
        </w:tc>
        <w:tc>
          <w:tcPr>
            <w:tcW w:w="751" w:type="dxa"/>
          </w:tcPr>
          <w:p w14:paraId="6AE4DC71"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8E9D3FC" w14:textId="77777777" w:rsidR="002A1201" w:rsidRPr="004A133C" w:rsidRDefault="002A1201" w:rsidP="002A1201">
            <w:pPr>
              <w:bidi w:val="0"/>
              <w:jc w:val="center"/>
              <w:rPr>
                <w:rFonts w:ascii="Times New Roman" w:hAnsi="Times New Roman" w:cs="Sakkal Majalla"/>
                <w:sz w:val="28"/>
                <w:szCs w:val="28"/>
                <w:rtl/>
                <w:lang w:bidi="ar-EG"/>
              </w:rPr>
            </w:pPr>
          </w:p>
        </w:tc>
        <w:tc>
          <w:tcPr>
            <w:tcW w:w="669" w:type="dxa"/>
          </w:tcPr>
          <w:p w14:paraId="6D764AFA" w14:textId="77777777" w:rsidR="002A1201" w:rsidRPr="004A133C" w:rsidRDefault="002A1201" w:rsidP="002A1201">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E275041" w14:textId="77777777" w:rsidR="002A1201" w:rsidRPr="004A133C" w:rsidRDefault="002A1201" w:rsidP="002A1201">
            <w:pPr>
              <w:bidi w:val="0"/>
              <w:jc w:val="center"/>
              <w:rPr>
                <w:rFonts w:ascii="Times New Roman" w:hAnsi="Times New Roman" w:cs="Sakkal Majalla"/>
                <w:sz w:val="28"/>
                <w:szCs w:val="28"/>
                <w:rtl/>
                <w:lang w:bidi="ar-EG"/>
              </w:rPr>
            </w:pPr>
          </w:p>
        </w:tc>
      </w:tr>
      <w:tr w:rsidR="002A1201" w:rsidRPr="004A133C" w14:paraId="7F10C0E7"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EB34953" w14:textId="77777777" w:rsidR="002A1201" w:rsidRPr="004A133C" w:rsidRDefault="002A1201" w:rsidP="002A1201">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4D8428A0"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40C55042" w14:textId="77777777" w:rsidR="002A1201" w:rsidRPr="004A133C" w:rsidRDefault="002A1201" w:rsidP="002A1201">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6CA4D502" w14:textId="77777777" w:rsidR="002A1201" w:rsidRPr="004A133C" w:rsidRDefault="002A1201" w:rsidP="002A1201">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0A8C9030" w14:textId="77777777"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1B13B2EB"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62175BE3"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52D0488" w14:textId="77777777"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450139C4"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5DC3AF38"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725ECFB" w14:textId="77777777" w:rsidR="002A1201" w:rsidRPr="004A133C" w:rsidRDefault="002A1201" w:rsidP="002A1201">
            <w:pPr>
              <w:bidi w:val="0"/>
              <w:jc w:val="center"/>
              <w:rPr>
                <w:rFonts w:ascii="Times New Roman" w:hAnsi="Times New Roman" w:cs="Sakkal Majalla"/>
                <w:b/>
                <w:bCs/>
                <w:sz w:val="28"/>
                <w:szCs w:val="28"/>
                <w:rtl/>
                <w:lang w:bidi="ar-EG"/>
              </w:rPr>
            </w:pPr>
          </w:p>
        </w:tc>
      </w:tr>
      <w:tr w:rsidR="002A1201" w:rsidRPr="004A133C" w14:paraId="1DD61CF8"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B11F336" w14:textId="77777777" w:rsidR="002A1201" w:rsidRPr="004A133C" w:rsidRDefault="002A1201" w:rsidP="002A1201">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5AAC44BE" w14:textId="77777777" w:rsidR="002A1201" w:rsidRPr="004A133C" w:rsidRDefault="002A1201" w:rsidP="002A1201">
            <w:pPr>
              <w:bidi w:val="0"/>
              <w:jc w:val="center"/>
              <w:rPr>
                <w:rFonts w:ascii="Times New Roman" w:hAnsi="Times New Roman" w:cs="Sakkal Majalla"/>
                <w:b/>
                <w:bCs/>
                <w:sz w:val="28"/>
                <w:szCs w:val="28"/>
                <w:rtl/>
                <w:lang w:bidi="ar-EG"/>
              </w:rPr>
            </w:pPr>
          </w:p>
        </w:tc>
      </w:tr>
    </w:tbl>
    <w:p w14:paraId="3A2217CE"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8F81F24"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1CF71BB"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E4B01FA"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E97B527" w14:textId="462E9D6F"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D0D712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7BA08A3"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6E9FC42"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597F157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B6662FE"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21F0AD66"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938F71A"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6BD07471" w14:textId="371013B4" w:rsidR="005D6C9F" w:rsidRPr="004A133C" w:rsidRDefault="005D6C9F" w:rsidP="005D6C9F">
      <w:pPr>
        <w:bidi w:val="0"/>
        <w:spacing w:after="0"/>
        <w:rPr>
          <w:rFonts w:ascii="Times New Roman" w:hAnsi="Times New Roman" w:cstheme="majorBidi"/>
          <w:lang w:bidi="ar-LB"/>
        </w:rPr>
      </w:pPr>
    </w:p>
    <w:p w14:paraId="7ED0B595" w14:textId="27D30320" w:rsidR="005D6C9F" w:rsidRPr="004A133C" w:rsidRDefault="005D6C9F" w:rsidP="005D6C9F">
      <w:pPr>
        <w:bidi w:val="0"/>
        <w:spacing w:after="0"/>
        <w:rPr>
          <w:rFonts w:ascii="Times New Roman" w:hAnsi="Times New Roman" w:cstheme="majorBidi"/>
          <w:lang w:bidi="ar-LB"/>
        </w:rPr>
      </w:pPr>
    </w:p>
    <w:p w14:paraId="652BAEFA" w14:textId="57E48A2E" w:rsidR="005D6C9F" w:rsidRPr="004A133C" w:rsidRDefault="005D6C9F" w:rsidP="005D6C9F">
      <w:pPr>
        <w:bidi w:val="0"/>
        <w:spacing w:after="0"/>
        <w:rPr>
          <w:rFonts w:ascii="Times New Roman" w:hAnsi="Times New Roman" w:cstheme="majorBidi"/>
          <w:lang w:bidi="ar-LB"/>
        </w:rPr>
      </w:pPr>
    </w:p>
    <w:p w14:paraId="7595ECFC" w14:textId="13B17D6E" w:rsidR="005D6C9F" w:rsidRPr="004A133C" w:rsidRDefault="005D6C9F" w:rsidP="005D6C9F">
      <w:pPr>
        <w:bidi w:val="0"/>
        <w:spacing w:after="0"/>
        <w:rPr>
          <w:rFonts w:ascii="Times New Roman" w:hAnsi="Times New Roman" w:cstheme="majorBidi"/>
          <w:lang w:bidi="ar-LB"/>
        </w:rPr>
      </w:pPr>
    </w:p>
    <w:p w14:paraId="3D12AD1F" w14:textId="77777777" w:rsidR="002A1201" w:rsidRPr="004A133C" w:rsidRDefault="002A1201" w:rsidP="00587F49">
      <w:pPr>
        <w:pStyle w:val="1"/>
        <w:rPr>
          <w:lang w:bidi="ar-LB"/>
        </w:rPr>
      </w:pPr>
      <w:bookmarkStart w:id="69" w:name="_Toc532385890"/>
      <w:bookmarkStart w:id="70" w:name="_Toc532386007"/>
    </w:p>
    <w:p w14:paraId="30A56F0A" w14:textId="77777777" w:rsidR="002A1201" w:rsidRPr="004A133C" w:rsidRDefault="002A1201">
      <w:pPr>
        <w:bidi w:val="0"/>
        <w:rPr>
          <w:rFonts w:ascii="Times New Roman" w:eastAsia="Times New Roman" w:hAnsi="Times New Roman" w:cs="Sakkal Majalla"/>
          <w:b/>
          <w:bCs/>
          <w:color w:val="C00000"/>
          <w:sz w:val="28"/>
          <w:szCs w:val="28"/>
          <w:lang w:val="en-GB" w:bidi="ar-LB"/>
        </w:rPr>
      </w:pPr>
      <w:r w:rsidRPr="004A133C">
        <w:rPr>
          <w:rFonts w:ascii="Times New Roman" w:hAnsi="Times New Roman"/>
          <w:lang w:bidi="ar-LB"/>
        </w:rPr>
        <w:br w:type="page"/>
      </w:r>
    </w:p>
    <w:p w14:paraId="7A3859F2" w14:textId="72729405" w:rsidR="00364160" w:rsidRPr="004A133C" w:rsidRDefault="00EC2089" w:rsidP="00587F49">
      <w:pPr>
        <w:pStyle w:val="1"/>
        <w:rPr>
          <w:rtl/>
          <w:lang w:bidi="ar-EG"/>
        </w:rPr>
      </w:pPr>
      <w:bookmarkStart w:id="71" w:name="_Toc533415405"/>
      <w:r w:rsidRPr="004A133C">
        <w:rPr>
          <w:lang w:bidi="ar-LB"/>
        </w:rPr>
        <w:lastRenderedPageBreak/>
        <w:t xml:space="preserve">4. </w:t>
      </w:r>
      <w:r w:rsidR="00364160" w:rsidRPr="004A133C">
        <w:rPr>
          <w:lang w:bidi="ar-LB"/>
        </w:rPr>
        <w:t>Students</w:t>
      </w:r>
      <w:bookmarkEnd w:id="69"/>
      <w:bookmarkEnd w:id="70"/>
      <w:bookmarkEnd w:id="71"/>
      <w:r w:rsidR="00364160" w:rsidRPr="004A133C">
        <w:rPr>
          <w:lang w:bidi="ar-LB"/>
        </w:rPr>
        <w:t xml:space="preserve"> </w:t>
      </w:r>
    </w:p>
    <w:p w14:paraId="7C6E55EC" w14:textId="25F7B4F4" w:rsidR="005D6C9F" w:rsidRPr="004A133C" w:rsidRDefault="00364160" w:rsidP="009514B1">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 xml:space="preserve">Policies and regulations governing students’ admission must be clear, </w:t>
      </w:r>
      <w:proofErr w:type="gramStart"/>
      <w:r w:rsidRPr="004A133C">
        <w:rPr>
          <w:rFonts w:ascii="Times New Roman" w:hAnsi="Times New Roman" w:cstheme="majorBidi"/>
          <w:sz w:val="20"/>
          <w:szCs w:val="20"/>
          <w:lang w:bidi="ar-LB"/>
        </w:rPr>
        <w:t>fair</w:t>
      </w:r>
      <w:proofErr w:type="gramEnd"/>
      <w:r w:rsidRPr="004A133C">
        <w:rPr>
          <w:rFonts w:ascii="Times New Roman" w:hAnsi="Times New Roman" w:cstheme="majorBidi"/>
          <w:sz w:val="20"/>
          <w:szCs w:val="20"/>
          <w:lang w:bidi="ar-LB"/>
        </w:rPr>
        <w:t xml:space="preserve"> and published widely. The institution must have an effective electronic system to manage and secure students' records. The rights and duties of students must be specified, published, and adhered to. The institution must establish rules of good conduct, and procedures for disciplinary, grievance and appeals that are transparent and fair. The institution must provide effective mechanisms for guidance and counselling, and provide all the services needed by students equally, taking in consideration people with special needs. The institution must have an effective policy to benefit from the opinions of graduates, in addition to adopting programs for taking care of international students, if any, and their needs.</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CE1FBA" w:rsidRPr="004A133C" w14:paraId="0155F09E" w14:textId="77777777" w:rsidTr="009F3507">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32788AE0" w14:textId="77777777" w:rsidR="00CE1FBA" w:rsidRPr="004A133C" w:rsidRDefault="00CE1FBA" w:rsidP="00CE1FBA">
            <w:pPr>
              <w:bidi w:val="0"/>
              <w:ind w:firstLine="2574"/>
              <w:jc w:val="center"/>
              <w:rPr>
                <w:rFonts w:ascii="Times New Roman" w:hAnsi="Times New Roman" w:cstheme="majorBidi"/>
                <w:b/>
                <w:bCs/>
              </w:rPr>
            </w:pPr>
          </w:p>
          <w:p w14:paraId="557483D9" w14:textId="77777777" w:rsidR="00CE1FBA" w:rsidRPr="009A70CA" w:rsidRDefault="00CE1FBA" w:rsidP="00CE1FBA">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71F2F8D1" w14:textId="77777777" w:rsidR="00CE1FBA" w:rsidRPr="009A70CA" w:rsidRDefault="00CE1FBA" w:rsidP="00CE1FBA">
            <w:pPr>
              <w:bidi w:val="0"/>
              <w:ind w:firstLine="2574"/>
              <w:jc w:val="center"/>
              <w:rPr>
                <w:rFonts w:ascii="Times New Roman" w:hAnsi="Times New Roman" w:cstheme="majorBidi"/>
                <w:b/>
                <w:bCs/>
                <w:sz w:val="20"/>
                <w:szCs w:val="20"/>
              </w:rPr>
            </w:pPr>
          </w:p>
          <w:p w14:paraId="114053BA" w14:textId="77777777" w:rsidR="00CE1FBA" w:rsidRPr="009A70CA" w:rsidRDefault="00CE1FBA" w:rsidP="00CE1FBA">
            <w:pPr>
              <w:bidi w:val="0"/>
              <w:ind w:firstLine="2574"/>
              <w:jc w:val="center"/>
              <w:rPr>
                <w:rFonts w:ascii="Times New Roman" w:hAnsi="Times New Roman" w:cstheme="majorBidi"/>
                <w:b/>
                <w:bCs/>
                <w:sz w:val="20"/>
                <w:szCs w:val="20"/>
              </w:rPr>
            </w:pPr>
          </w:p>
          <w:p w14:paraId="15FB4F9C" w14:textId="6BD8CC54" w:rsidR="00CE1FBA" w:rsidRPr="004A133C" w:rsidRDefault="00CE1FBA" w:rsidP="00CE1FBA">
            <w:pPr>
              <w:bidi w:val="0"/>
              <w:ind w:firstLine="2715"/>
              <w:jc w:val="center"/>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6529D95A" w14:textId="689E675A" w:rsidR="00CE1FBA" w:rsidRPr="004A133C" w:rsidRDefault="00CE1FBA" w:rsidP="00CE1FBA">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11844F0E" w14:textId="4FB78A36" w:rsidR="00CE1FBA" w:rsidRPr="004A133C" w:rsidRDefault="00CE1FBA" w:rsidP="00CE1FBA">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1BD97B25" w14:textId="1CED30A0" w:rsidR="00CE1FBA" w:rsidRPr="004A133C" w:rsidRDefault="00CE1FBA" w:rsidP="00CE1FBA">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0D26EF" w:rsidRPr="004A133C" w14:paraId="2A55D1FF" w14:textId="77777777" w:rsidTr="00FB7E41">
        <w:trPr>
          <w:cantSplit/>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58FC9D63" w14:textId="77777777" w:rsidR="000D26EF" w:rsidRPr="004A133C" w:rsidRDefault="000D26EF" w:rsidP="009F3507">
            <w:pPr>
              <w:bidi w:val="0"/>
              <w:jc w:val="center"/>
              <w:rPr>
                <w:rFonts w:ascii="Times New Roman" w:hAnsi="Times New Roman" w:cs="Sakkal Majalla"/>
                <w:b/>
                <w:bCs/>
                <w:sz w:val="24"/>
                <w:szCs w:val="24"/>
                <w:rtl/>
              </w:rPr>
            </w:pPr>
          </w:p>
        </w:tc>
        <w:tc>
          <w:tcPr>
            <w:tcW w:w="613" w:type="dxa"/>
            <w:gridSpan w:val="2"/>
            <w:vMerge/>
            <w:shd w:val="clear" w:color="auto" w:fill="D6E3BC" w:themeFill="accent3" w:themeFillTint="66"/>
            <w:vAlign w:val="center"/>
          </w:tcPr>
          <w:p w14:paraId="6E2EBD73" w14:textId="77777777" w:rsidR="000D26EF" w:rsidRPr="004A133C" w:rsidRDefault="000D26EF" w:rsidP="009F3507">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1226CBF5" w14:textId="0D2E1ED8" w:rsidR="000D26EF" w:rsidRPr="004A133C" w:rsidRDefault="000D26EF"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756B2E1F" w14:textId="71C55858" w:rsidR="000D26EF" w:rsidRPr="004A133C" w:rsidRDefault="000D26EF"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2BD55D57" w14:textId="77777777" w:rsidR="000D26EF" w:rsidRPr="004A133C" w:rsidRDefault="000D26EF" w:rsidP="00FB7E41">
            <w:pPr>
              <w:bidi w:val="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336A92AC" w14:textId="77777777" w:rsidR="000D26EF" w:rsidRPr="004A133C" w:rsidRDefault="000D26EF"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1A898F94" w14:textId="4A294E74" w:rsidR="000D26EF" w:rsidRPr="004A133C" w:rsidRDefault="000D26EF" w:rsidP="00FB7E41">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0D26EF" w:rsidRPr="004A133C" w14:paraId="69C4A17B" w14:textId="77777777" w:rsidTr="009F3507">
        <w:trPr>
          <w:trHeight w:val="64"/>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3965E413" w14:textId="77777777" w:rsidR="000D26EF" w:rsidRPr="004A133C" w:rsidRDefault="000D26EF" w:rsidP="009F3507">
            <w:pPr>
              <w:bidi w:val="0"/>
              <w:jc w:val="center"/>
              <w:rPr>
                <w:rFonts w:ascii="Times New Roman" w:hAnsi="Times New Roman" w:cs="Sakkal Majalla"/>
                <w:b/>
                <w:bCs/>
                <w:sz w:val="24"/>
                <w:szCs w:val="24"/>
                <w:rtl/>
              </w:rPr>
            </w:pPr>
          </w:p>
        </w:tc>
        <w:tc>
          <w:tcPr>
            <w:tcW w:w="613" w:type="dxa"/>
            <w:gridSpan w:val="2"/>
            <w:vMerge/>
            <w:shd w:val="clear" w:color="auto" w:fill="D6E3BC" w:themeFill="accent3" w:themeFillTint="66"/>
            <w:vAlign w:val="center"/>
          </w:tcPr>
          <w:p w14:paraId="14EB8ED6" w14:textId="77777777" w:rsidR="000D26EF" w:rsidRPr="004A133C" w:rsidRDefault="000D26EF" w:rsidP="009F3507">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vAlign w:val="center"/>
          </w:tcPr>
          <w:p w14:paraId="2BD36ABB" w14:textId="015F573D" w:rsidR="000D26EF" w:rsidRPr="004A133C" w:rsidRDefault="000D26EF" w:rsidP="009F3507">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vAlign w:val="center"/>
          </w:tcPr>
          <w:p w14:paraId="68B24A3E" w14:textId="11EEF38D" w:rsidR="000D26EF" w:rsidRPr="004A133C" w:rsidRDefault="000D26EF" w:rsidP="009F3507">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1AD72336" w14:textId="77777777" w:rsidR="000D26EF" w:rsidRPr="004A133C" w:rsidRDefault="000D26EF" w:rsidP="009F3507">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vAlign w:val="center"/>
          </w:tcPr>
          <w:p w14:paraId="4A6E9DAB" w14:textId="77777777" w:rsidR="000D26EF" w:rsidRPr="004A133C" w:rsidRDefault="000D26EF" w:rsidP="009F3507">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vAlign w:val="center"/>
          </w:tcPr>
          <w:p w14:paraId="10A374CD" w14:textId="5D3ED87E" w:rsidR="000D26EF" w:rsidRPr="004A133C" w:rsidRDefault="000D26EF" w:rsidP="009F3507">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E06BAE" w:rsidRPr="004A133C" w14:paraId="20F75364" w14:textId="77777777" w:rsidTr="00A63397">
        <w:trPr>
          <w:trHeight w:val="367"/>
          <w:jc w:val="center"/>
        </w:trPr>
        <w:tc>
          <w:tcPr>
            <w:tcW w:w="718" w:type="dxa"/>
            <w:tcBorders>
              <w:left w:val="single" w:sz="12" w:space="0" w:color="auto"/>
            </w:tcBorders>
            <w:shd w:val="clear" w:color="auto" w:fill="EAF1DD" w:themeFill="accent3" w:themeFillTint="33"/>
          </w:tcPr>
          <w:p w14:paraId="3773D0B0" w14:textId="2046A246"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4.1</w:t>
            </w:r>
          </w:p>
        </w:tc>
        <w:tc>
          <w:tcPr>
            <w:tcW w:w="8890" w:type="dxa"/>
            <w:gridSpan w:val="8"/>
            <w:tcBorders>
              <w:right w:val="single" w:sz="12" w:space="0" w:color="auto"/>
            </w:tcBorders>
            <w:shd w:val="clear" w:color="auto" w:fill="EAF1DD" w:themeFill="accent3" w:themeFillTint="33"/>
          </w:tcPr>
          <w:p w14:paraId="16C50FAE" w14:textId="55925F1C" w:rsidR="00E06BAE" w:rsidRPr="004A133C" w:rsidRDefault="00E06BAE" w:rsidP="00A63397">
            <w:pPr>
              <w:bidi w:val="0"/>
              <w:rPr>
                <w:rFonts w:ascii="Times New Roman" w:hAnsi="Times New Roman" w:cs="Sakkal Majalla"/>
                <w:sz w:val="28"/>
                <w:szCs w:val="28"/>
                <w:rtl/>
                <w:lang w:bidi="ar-EG"/>
              </w:rPr>
            </w:pPr>
            <w:bookmarkStart w:id="72" w:name="_Toc509327746"/>
            <w:bookmarkStart w:id="73" w:name="_Toc509328435"/>
            <w:bookmarkStart w:id="74" w:name="_Toc510515512"/>
            <w:bookmarkStart w:id="75" w:name="_Toc530042309"/>
            <w:r w:rsidRPr="004A133C">
              <w:rPr>
                <w:rFonts w:ascii="Times New Roman" w:hAnsi="Times New Roman" w:cstheme="majorBidi"/>
                <w:b/>
                <w:bCs/>
                <w:sz w:val="24"/>
                <w:szCs w:val="24"/>
              </w:rPr>
              <w:t>Student</w:t>
            </w:r>
            <w:bookmarkEnd w:id="72"/>
            <w:bookmarkEnd w:id="73"/>
            <w:r w:rsidRPr="004A133C">
              <w:rPr>
                <w:rFonts w:ascii="Times New Roman" w:hAnsi="Times New Roman" w:cstheme="majorBidi"/>
                <w:b/>
                <w:bCs/>
                <w:sz w:val="24"/>
                <w:szCs w:val="24"/>
              </w:rPr>
              <w:t xml:space="preserve"> Admission</w:t>
            </w:r>
            <w:bookmarkEnd w:id="74"/>
            <w:r w:rsidRPr="004A133C">
              <w:rPr>
                <w:rFonts w:ascii="Times New Roman" w:hAnsi="Times New Roman" w:cstheme="majorBidi"/>
                <w:b/>
                <w:bCs/>
                <w:sz w:val="24"/>
                <w:szCs w:val="24"/>
              </w:rPr>
              <w:t>s</w:t>
            </w:r>
            <w:bookmarkEnd w:id="75"/>
          </w:p>
        </w:tc>
      </w:tr>
      <w:tr w:rsidR="0066655E" w:rsidRPr="004A133C" w14:paraId="5A23DA11" w14:textId="77777777" w:rsidTr="00C172D8">
        <w:trPr>
          <w:trHeight w:val="345"/>
          <w:jc w:val="center"/>
        </w:trPr>
        <w:tc>
          <w:tcPr>
            <w:tcW w:w="718" w:type="dxa"/>
            <w:tcBorders>
              <w:left w:val="single" w:sz="12" w:space="0" w:color="auto"/>
            </w:tcBorders>
          </w:tcPr>
          <w:p w14:paraId="4B46DA40" w14:textId="432F2563"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4.1.1</w:t>
            </w:r>
          </w:p>
        </w:tc>
        <w:tc>
          <w:tcPr>
            <w:tcW w:w="4861" w:type="dxa"/>
            <w:gridSpan w:val="2"/>
          </w:tcPr>
          <w:p w14:paraId="782FA88E" w14:textId="434A49A1" w:rsidR="0066655E" w:rsidRPr="004A133C" w:rsidRDefault="0066655E" w:rsidP="0066655E">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is committed to the implementation of policies and standards governing the students' admission and transfer, and credit equivalency; and distributes students to the academic programs according to specific, fair, and published mechanisms.</w:t>
            </w:r>
            <w:r w:rsidR="00752CC4" w:rsidRPr="004A133C">
              <w:rPr>
                <w:rFonts w:ascii="Times New Roman" w:hAnsi="Times New Roman" w:cs="Sakkal Majalla"/>
                <w:b/>
                <w:bCs/>
                <w:color w:val="C00000"/>
                <w:sz w:val="20"/>
                <w:szCs w:val="20"/>
                <w:lang w:bidi="ar-EG"/>
              </w:rPr>
              <w:t xml:space="preserve"> *</w:t>
            </w:r>
          </w:p>
        </w:tc>
        <w:tc>
          <w:tcPr>
            <w:tcW w:w="600" w:type="dxa"/>
          </w:tcPr>
          <w:p w14:paraId="5762519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1E0C706"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574021B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25A8974" w14:textId="77777777" w:rsidR="0066655E" w:rsidRPr="004A133C" w:rsidRDefault="0066655E" w:rsidP="0066655E">
            <w:pPr>
              <w:bidi w:val="0"/>
              <w:jc w:val="center"/>
              <w:rPr>
                <w:rFonts w:ascii="Times New Roman" w:hAnsi="Times New Roman" w:cs="Sakkal Majalla"/>
                <w:sz w:val="28"/>
                <w:szCs w:val="28"/>
                <w:rtl/>
              </w:rPr>
            </w:pPr>
          </w:p>
        </w:tc>
        <w:tc>
          <w:tcPr>
            <w:tcW w:w="669" w:type="dxa"/>
          </w:tcPr>
          <w:p w14:paraId="7657F969"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8081BEB"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532D600F" w14:textId="77777777" w:rsidTr="00C172D8">
        <w:trPr>
          <w:trHeight w:val="322"/>
          <w:jc w:val="center"/>
        </w:trPr>
        <w:tc>
          <w:tcPr>
            <w:tcW w:w="718" w:type="dxa"/>
            <w:tcBorders>
              <w:left w:val="single" w:sz="12" w:space="0" w:color="auto"/>
            </w:tcBorders>
          </w:tcPr>
          <w:p w14:paraId="2C7193E5" w14:textId="3975316A" w:rsidR="0066655E" w:rsidRPr="004A133C" w:rsidRDefault="0066655E" w:rsidP="0066655E">
            <w:pPr>
              <w:bidi w:val="0"/>
              <w:jc w:val="center"/>
              <w:rPr>
                <w:rFonts w:ascii="Times New Roman" w:hAnsi="Times New Roman" w:cs="Sakkal Majalla"/>
                <w:sz w:val="20"/>
                <w:szCs w:val="20"/>
                <w:rtl/>
                <w:lang w:bidi="ar-LB"/>
              </w:rPr>
            </w:pPr>
            <w:r w:rsidRPr="004A133C">
              <w:rPr>
                <w:rFonts w:ascii="Times New Roman" w:hAnsi="Times New Roman" w:cstheme="majorBidi"/>
              </w:rPr>
              <w:t>4.1.2</w:t>
            </w:r>
          </w:p>
        </w:tc>
        <w:tc>
          <w:tcPr>
            <w:tcW w:w="4861" w:type="dxa"/>
            <w:gridSpan w:val="2"/>
          </w:tcPr>
          <w:p w14:paraId="1C438A3E" w14:textId="5FF57F62" w:rsidR="0066655E" w:rsidRPr="004A133C" w:rsidRDefault="0066655E" w:rsidP="0066655E">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adopts procedures that ensure the consideration of the recommendations of colleges and academic programs regarding the number of students planned for admission to the programs and commensurate with the available resources.</w:t>
            </w:r>
          </w:p>
        </w:tc>
        <w:tc>
          <w:tcPr>
            <w:tcW w:w="600" w:type="dxa"/>
          </w:tcPr>
          <w:p w14:paraId="661B1C07"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90F1887"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132CC0AC"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6E840DB"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70CD825"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2CCBAF7"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419B086D" w14:textId="77777777" w:rsidTr="00C172D8">
        <w:trPr>
          <w:trHeight w:val="255"/>
          <w:jc w:val="center"/>
        </w:trPr>
        <w:tc>
          <w:tcPr>
            <w:tcW w:w="718" w:type="dxa"/>
            <w:tcBorders>
              <w:left w:val="single" w:sz="12" w:space="0" w:color="auto"/>
            </w:tcBorders>
          </w:tcPr>
          <w:p w14:paraId="0ECB007C" w14:textId="6824B534"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4.1.3</w:t>
            </w:r>
          </w:p>
        </w:tc>
        <w:tc>
          <w:tcPr>
            <w:tcW w:w="4861" w:type="dxa"/>
            <w:gridSpan w:val="2"/>
          </w:tcPr>
          <w:p w14:paraId="1CDE5124" w14:textId="63488D97" w:rsidR="0066655E" w:rsidRPr="004A133C" w:rsidRDefault="0066655E" w:rsidP="0066655E">
            <w:pPr>
              <w:bidi w:val="0"/>
              <w:jc w:val="lowKashida"/>
              <w:rPr>
                <w:rFonts w:ascii="Times New Roman" w:hAnsi="Times New Roman" w:cs="Sakkal Majalla"/>
                <w:b/>
                <w:bCs/>
                <w:sz w:val="20"/>
                <w:szCs w:val="20"/>
                <w:lang w:bidi="ar-EG"/>
              </w:rPr>
            </w:pPr>
            <w:r w:rsidRPr="004A133C">
              <w:rPr>
                <w:rFonts w:ascii="Times New Roman" w:hAnsi="Times New Roman" w:cstheme="majorBidi"/>
              </w:rPr>
              <w:t>The institution adopts an effective electronic system to manage the admission and registration processes, data retrieval and request of statistics, to monitor students' progress during their studies  and to provide electronic services to students with the appropriate ease and speed.</w:t>
            </w:r>
          </w:p>
        </w:tc>
        <w:tc>
          <w:tcPr>
            <w:tcW w:w="600" w:type="dxa"/>
          </w:tcPr>
          <w:p w14:paraId="17DB9F7B"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F81FD82"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18E75D8A" w14:textId="77777777" w:rsidR="0066655E" w:rsidRPr="004A133C" w:rsidRDefault="0066655E" w:rsidP="0066655E">
            <w:pPr>
              <w:bidi w:val="0"/>
              <w:jc w:val="center"/>
              <w:rPr>
                <w:rFonts w:ascii="Times New Roman" w:hAnsi="Times New Roman" w:cs="Sakkal Majalla"/>
                <w:sz w:val="28"/>
                <w:szCs w:val="28"/>
                <w:rtl/>
              </w:rPr>
            </w:pPr>
          </w:p>
        </w:tc>
        <w:tc>
          <w:tcPr>
            <w:tcW w:w="669" w:type="dxa"/>
          </w:tcPr>
          <w:p w14:paraId="7EFC2D87"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2B6B8F4D"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8654F2B"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62CF5FD4" w14:textId="77777777" w:rsidTr="00C172D8">
        <w:trPr>
          <w:trHeight w:val="254"/>
          <w:jc w:val="center"/>
        </w:trPr>
        <w:tc>
          <w:tcPr>
            <w:tcW w:w="718" w:type="dxa"/>
            <w:tcBorders>
              <w:left w:val="single" w:sz="12" w:space="0" w:color="auto"/>
            </w:tcBorders>
          </w:tcPr>
          <w:p w14:paraId="739F1556" w14:textId="716CC3CD"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4.1.4</w:t>
            </w:r>
          </w:p>
        </w:tc>
        <w:tc>
          <w:tcPr>
            <w:tcW w:w="4861" w:type="dxa"/>
            <w:gridSpan w:val="2"/>
          </w:tcPr>
          <w:p w14:paraId="390278FB" w14:textId="74A08987" w:rsidR="0066655E" w:rsidRPr="004A133C" w:rsidRDefault="0066655E" w:rsidP="0066655E">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makes available all information related to the types of programs and courses it provides, and their mode of instruction, financial costs, services, etc.; and makes them accessible to everyone before the application for admission.</w:t>
            </w:r>
          </w:p>
        </w:tc>
        <w:tc>
          <w:tcPr>
            <w:tcW w:w="600" w:type="dxa"/>
          </w:tcPr>
          <w:p w14:paraId="2EE80F0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7952ADB"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5099C69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66436B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D93FC99"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14E458E" w14:textId="77777777" w:rsidR="0066655E" w:rsidRPr="004A133C" w:rsidRDefault="0066655E" w:rsidP="0066655E">
            <w:pPr>
              <w:bidi w:val="0"/>
              <w:jc w:val="center"/>
              <w:rPr>
                <w:rFonts w:ascii="Times New Roman" w:hAnsi="Times New Roman" w:cs="Sakkal Majalla"/>
                <w:sz w:val="28"/>
                <w:szCs w:val="28"/>
                <w:rtl/>
                <w:lang w:bidi="ar-EG"/>
              </w:rPr>
            </w:pPr>
          </w:p>
        </w:tc>
      </w:tr>
      <w:tr w:rsidR="00E06BAE" w:rsidRPr="004A133C" w14:paraId="2F5499CC" w14:textId="77777777" w:rsidTr="00A63397">
        <w:trPr>
          <w:trHeight w:val="293"/>
          <w:jc w:val="center"/>
        </w:trPr>
        <w:tc>
          <w:tcPr>
            <w:tcW w:w="718" w:type="dxa"/>
            <w:tcBorders>
              <w:left w:val="single" w:sz="12" w:space="0" w:color="auto"/>
            </w:tcBorders>
            <w:shd w:val="clear" w:color="auto" w:fill="EAF1DD" w:themeFill="accent3" w:themeFillTint="33"/>
          </w:tcPr>
          <w:p w14:paraId="489C42F9" w14:textId="4DC8FC33"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4.2</w:t>
            </w:r>
          </w:p>
        </w:tc>
        <w:tc>
          <w:tcPr>
            <w:tcW w:w="8890" w:type="dxa"/>
            <w:gridSpan w:val="8"/>
            <w:tcBorders>
              <w:right w:val="single" w:sz="12" w:space="0" w:color="auto"/>
            </w:tcBorders>
            <w:shd w:val="clear" w:color="auto" w:fill="EAF1DD" w:themeFill="accent3" w:themeFillTint="33"/>
          </w:tcPr>
          <w:p w14:paraId="16C21963" w14:textId="0EEAE0AF" w:rsidR="00E06BAE" w:rsidRPr="004A133C" w:rsidRDefault="00E06BAE" w:rsidP="00A63397">
            <w:pPr>
              <w:bidi w:val="0"/>
              <w:rPr>
                <w:rFonts w:ascii="Times New Roman" w:hAnsi="Times New Roman" w:cs="Sakkal Majalla"/>
                <w:sz w:val="28"/>
                <w:szCs w:val="28"/>
                <w:rtl/>
                <w:lang w:bidi="ar-EG"/>
              </w:rPr>
            </w:pPr>
            <w:bookmarkStart w:id="76" w:name="_Toc509327747"/>
            <w:bookmarkStart w:id="77" w:name="_Toc509328436"/>
            <w:bookmarkStart w:id="78" w:name="_Toc510515513"/>
            <w:bookmarkStart w:id="79" w:name="_Toc530042310"/>
            <w:r w:rsidRPr="004A133C">
              <w:rPr>
                <w:rFonts w:ascii="Times New Roman" w:hAnsi="Times New Roman" w:cstheme="majorBidi"/>
                <w:b/>
                <w:bCs/>
                <w:sz w:val="24"/>
                <w:szCs w:val="24"/>
              </w:rPr>
              <w:t>Student Records</w:t>
            </w:r>
            <w:bookmarkEnd w:id="76"/>
            <w:bookmarkEnd w:id="77"/>
            <w:bookmarkEnd w:id="78"/>
            <w:bookmarkEnd w:id="79"/>
          </w:p>
        </w:tc>
      </w:tr>
      <w:tr w:rsidR="0066655E" w:rsidRPr="004A133C" w14:paraId="2C831BBF" w14:textId="77777777" w:rsidTr="005D6C9F">
        <w:trPr>
          <w:trHeight w:val="293"/>
          <w:jc w:val="center"/>
        </w:trPr>
        <w:tc>
          <w:tcPr>
            <w:tcW w:w="718" w:type="dxa"/>
            <w:tcBorders>
              <w:left w:val="single" w:sz="12" w:space="0" w:color="auto"/>
            </w:tcBorders>
          </w:tcPr>
          <w:p w14:paraId="5B9CEEBD" w14:textId="74FDCB1C"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4.2.1</w:t>
            </w:r>
          </w:p>
        </w:tc>
        <w:tc>
          <w:tcPr>
            <w:tcW w:w="4861" w:type="dxa"/>
            <w:gridSpan w:val="2"/>
          </w:tcPr>
          <w:p w14:paraId="2E7FBB60" w14:textId="42F354FF" w:rsidR="0066655E" w:rsidRPr="004A133C" w:rsidRDefault="0066655E" w:rsidP="0066655E">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applies clear policies and rules for the management of students' records, which define their content, mechanisms of protection, preservation, confidentiality, and accessibility, with the provision of backup copies.</w:t>
            </w:r>
            <w:r w:rsidR="00752CC4" w:rsidRPr="004A133C">
              <w:rPr>
                <w:rFonts w:ascii="Times New Roman" w:hAnsi="Times New Roman" w:cs="Sakkal Majalla"/>
                <w:b/>
                <w:bCs/>
                <w:color w:val="C00000"/>
                <w:sz w:val="20"/>
                <w:szCs w:val="20"/>
                <w:lang w:bidi="ar-EG"/>
              </w:rPr>
              <w:t xml:space="preserve"> *</w:t>
            </w:r>
            <w:r w:rsidRPr="004A133C">
              <w:rPr>
                <w:rFonts w:ascii="Times New Roman" w:hAnsi="Times New Roman" w:cstheme="majorBidi"/>
                <w:b/>
                <w:bCs/>
              </w:rPr>
              <w:t xml:space="preserve"> </w:t>
            </w:r>
          </w:p>
        </w:tc>
        <w:tc>
          <w:tcPr>
            <w:tcW w:w="600" w:type="dxa"/>
          </w:tcPr>
          <w:p w14:paraId="75442F3C"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3D4F713"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2C176B7F"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983A794"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AC09455"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9076A3A"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1EC84CBC" w14:textId="77777777" w:rsidTr="005D6C9F">
        <w:trPr>
          <w:trHeight w:val="293"/>
          <w:jc w:val="center"/>
        </w:trPr>
        <w:tc>
          <w:tcPr>
            <w:tcW w:w="718" w:type="dxa"/>
            <w:tcBorders>
              <w:left w:val="single" w:sz="12" w:space="0" w:color="auto"/>
            </w:tcBorders>
          </w:tcPr>
          <w:p w14:paraId="3CCC3EC9" w14:textId="2D45BD7C"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4.2.2</w:t>
            </w:r>
          </w:p>
        </w:tc>
        <w:tc>
          <w:tcPr>
            <w:tcW w:w="4861" w:type="dxa"/>
            <w:gridSpan w:val="2"/>
          </w:tcPr>
          <w:p w14:paraId="02917B0B" w14:textId="67830D9E"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student record system provides the statistical data to the related parties at the institutional and program levels that are required for planning, reporting and quality assurance processes (e.g. ratios of students who are transferred, withdrawn, under probation, droppers, and deferred).</w:t>
            </w:r>
          </w:p>
        </w:tc>
        <w:tc>
          <w:tcPr>
            <w:tcW w:w="600" w:type="dxa"/>
          </w:tcPr>
          <w:p w14:paraId="2229F63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ED67B30"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4540B28F"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E0EF4C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ED19EE1"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AC9121A"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70CF3330" w14:textId="77777777" w:rsidTr="005D6C9F">
        <w:trPr>
          <w:trHeight w:val="293"/>
          <w:jc w:val="center"/>
        </w:trPr>
        <w:tc>
          <w:tcPr>
            <w:tcW w:w="718" w:type="dxa"/>
            <w:tcBorders>
              <w:left w:val="single" w:sz="12" w:space="0" w:color="auto"/>
            </w:tcBorders>
          </w:tcPr>
          <w:p w14:paraId="0534813F" w14:textId="29AE62DB"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4.2.3</w:t>
            </w:r>
          </w:p>
        </w:tc>
        <w:tc>
          <w:tcPr>
            <w:tcW w:w="4861" w:type="dxa"/>
            <w:gridSpan w:val="2"/>
          </w:tcPr>
          <w:p w14:paraId="4A4F0329" w14:textId="22133A16"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applies specific and appropriate procedures for updating students’ records, delivering student </w:t>
            </w:r>
            <w:proofErr w:type="gramStart"/>
            <w:r w:rsidRPr="004A133C">
              <w:rPr>
                <w:rFonts w:ascii="Times New Roman" w:hAnsi="Times New Roman" w:cstheme="majorBidi"/>
              </w:rPr>
              <w:t>results</w:t>
            </w:r>
            <w:proofErr w:type="gramEnd"/>
            <w:r w:rsidRPr="004A133C">
              <w:rPr>
                <w:rFonts w:ascii="Times New Roman" w:hAnsi="Times New Roman" w:cstheme="majorBidi"/>
              </w:rPr>
              <w:t xml:space="preserve"> and timely revealing them.</w:t>
            </w:r>
          </w:p>
        </w:tc>
        <w:tc>
          <w:tcPr>
            <w:tcW w:w="600" w:type="dxa"/>
          </w:tcPr>
          <w:p w14:paraId="54391B5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2DDB3545"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4D976F4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595077B"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14CC9DC"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9E8BE08"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3487A794" w14:textId="77777777" w:rsidTr="005D6C9F">
        <w:trPr>
          <w:trHeight w:val="293"/>
          <w:jc w:val="center"/>
        </w:trPr>
        <w:tc>
          <w:tcPr>
            <w:tcW w:w="718" w:type="dxa"/>
            <w:tcBorders>
              <w:left w:val="single" w:sz="12" w:space="0" w:color="auto"/>
            </w:tcBorders>
          </w:tcPr>
          <w:p w14:paraId="57EBAE99" w14:textId="56A81F41"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4.2.4</w:t>
            </w:r>
          </w:p>
        </w:tc>
        <w:tc>
          <w:tcPr>
            <w:tcW w:w="4861" w:type="dxa"/>
            <w:gridSpan w:val="2"/>
          </w:tcPr>
          <w:p w14:paraId="07960EA9" w14:textId="0AC3E279"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establishes an effective mechanism for verifying that each student meets graduation requirements.</w:t>
            </w:r>
          </w:p>
        </w:tc>
        <w:tc>
          <w:tcPr>
            <w:tcW w:w="600" w:type="dxa"/>
          </w:tcPr>
          <w:p w14:paraId="22BD0C2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9886586"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10AB9D5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22C026BE"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09AFE78"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5212B52" w14:textId="77777777" w:rsidR="0066655E" w:rsidRPr="004A133C" w:rsidRDefault="0066655E" w:rsidP="0066655E">
            <w:pPr>
              <w:bidi w:val="0"/>
              <w:jc w:val="center"/>
              <w:rPr>
                <w:rFonts w:ascii="Times New Roman" w:hAnsi="Times New Roman" w:cs="Sakkal Majalla"/>
                <w:sz w:val="28"/>
                <w:szCs w:val="28"/>
                <w:rtl/>
                <w:lang w:bidi="ar-EG"/>
              </w:rPr>
            </w:pPr>
          </w:p>
        </w:tc>
      </w:tr>
      <w:tr w:rsidR="00E06BAE" w:rsidRPr="004A133C" w14:paraId="0DB27D8A" w14:textId="77777777" w:rsidTr="00A63397">
        <w:trPr>
          <w:trHeight w:val="293"/>
          <w:jc w:val="center"/>
        </w:trPr>
        <w:tc>
          <w:tcPr>
            <w:tcW w:w="718" w:type="dxa"/>
            <w:tcBorders>
              <w:left w:val="single" w:sz="12" w:space="0" w:color="auto"/>
            </w:tcBorders>
            <w:shd w:val="clear" w:color="auto" w:fill="EAF1DD" w:themeFill="accent3" w:themeFillTint="33"/>
          </w:tcPr>
          <w:p w14:paraId="5334BAD9" w14:textId="17D3F7FA"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lastRenderedPageBreak/>
              <w:t>4.3</w:t>
            </w:r>
          </w:p>
        </w:tc>
        <w:tc>
          <w:tcPr>
            <w:tcW w:w="8890" w:type="dxa"/>
            <w:gridSpan w:val="8"/>
            <w:tcBorders>
              <w:right w:val="single" w:sz="12" w:space="0" w:color="auto"/>
            </w:tcBorders>
            <w:shd w:val="clear" w:color="auto" w:fill="EAF1DD" w:themeFill="accent3" w:themeFillTint="33"/>
          </w:tcPr>
          <w:p w14:paraId="519CF6BC" w14:textId="36BE20DA" w:rsidR="00E06BAE" w:rsidRPr="004A133C" w:rsidRDefault="00E06BAE" w:rsidP="00A63397">
            <w:pPr>
              <w:bidi w:val="0"/>
              <w:rPr>
                <w:rFonts w:ascii="Times New Roman" w:hAnsi="Times New Roman" w:cs="Sakkal Majalla"/>
                <w:sz w:val="28"/>
                <w:szCs w:val="28"/>
                <w:rtl/>
                <w:lang w:bidi="ar-EG"/>
              </w:rPr>
            </w:pPr>
            <w:bookmarkStart w:id="80" w:name="_Toc510515514"/>
            <w:bookmarkStart w:id="81" w:name="_Toc530042311"/>
            <w:bookmarkStart w:id="82" w:name="_Toc509327748"/>
            <w:bookmarkStart w:id="83" w:name="_Toc509328437"/>
            <w:r w:rsidRPr="004A133C">
              <w:rPr>
                <w:rFonts w:ascii="Times New Roman" w:hAnsi="Times New Roman" w:cstheme="majorBidi"/>
                <w:b/>
                <w:bCs/>
                <w:sz w:val="24"/>
                <w:szCs w:val="24"/>
              </w:rPr>
              <w:t>Student Rights and Responsibilities</w:t>
            </w:r>
            <w:bookmarkEnd w:id="80"/>
            <w:bookmarkEnd w:id="81"/>
            <w:r w:rsidRPr="004A133C">
              <w:rPr>
                <w:rFonts w:ascii="Times New Roman" w:hAnsi="Times New Roman" w:cstheme="majorBidi"/>
                <w:b/>
                <w:bCs/>
                <w:sz w:val="24"/>
                <w:szCs w:val="24"/>
              </w:rPr>
              <w:t xml:space="preserve"> </w:t>
            </w:r>
            <w:bookmarkEnd w:id="82"/>
            <w:bookmarkEnd w:id="83"/>
          </w:p>
        </w:tc>
      </w:tr>
      <w:tr w:rsidR="0066655E" w:rsidRPr="004A133C" w14:paraId="787EC6ED" w14:textId="77777777" w:rsidTr="005D6C9F">
        <w:trPr>
          <w:trHeight w:val="293"/>
          <w:jc w:val="center"/>
        </w:trPr>
        <w:tc>
          <w:tcPr>
            <w:tcW w:w="718" w:type="dxa"/>
            <w:tcBorders>
              <w:left w:val="single" w:sz="12" w:space="0" w:color="auto"/>
            </w:tcBorders>
          </w:tcPr>
          <w:p w14:paraId="1386D88C" w14:textId="6D2CA58F"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4.3.1</w:t>
            </w:r>
          </w:p>
        </w:tc>
        <w:tc>
          <w:tcPr>
            <w:tcW w:w="4861" w:type="dxa"/>
            <w:gridSpan w:val="2"/>
          </w:tcPr>
          <w:p w14:paraId="372E3C4A" w14:textId="18BE6C0C"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b/>
                <w:bCs/>
              </w:rPr>
              <w:t>The institution identifies students' rights and responsibilities; and orients students to them and explores students' views on their implementation and effectiveness.</w:t>
            </w:r>
            <w:r w:rsidR="00796B86" w:rsidRPr="004A133C">
              <w:rPr>
                <w:rFonts w:ascii="Times New Roman" w:hAnsi="Times New Roman" w:cs="Sakkal Majalla"/>
                <w:b/>
                <w:bCs/>
                <w:color w:val="C00000"/>
                <w:sz w:val="20"/>
                <w:szCs w:val="20"/>
                <w:lang w:bidi="ar-EG"/>
              </w:rPr>
              <w:t xml:space="preserve"> *</w:t>
            </w:r>
          </w:p>
        </w:tc>
        <w:tc>
          <w:tcPr>
            <w:tcW w:w="600" w:type="dxa"/>
          </w:tcPr>
          <w:p w14:paraId="03CBBD07"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A1F565D"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5F40F6B0"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A44B40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8BB2E36"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FE893E6"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232809F7" w14:textId="77777777" w:rsidTr="005D6C9F">
        <w:trPr>
          <w:trHeight w:val="293"/>
          <w:jc w:val="center"/>
        </w:trPr>
        <w:tc>
          <w:tcPr>
            <w:tcW w:w="718" w:type="dxa"/>
            <w:tcBorders>
              <w:left w:val="single" w:sz="12" w:space="0" w:color="auto"/>
            </w:tcBorders>
          </w:tcPr>
          <w:p w14:paraId="32A27346" w14:textId="5AB05988"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4.3.2</w:t>
            </w:r>
          </w:p>
        </w:tc>
        <w:tc>
          <w:tcPr>
            <w:tcW w:w="4861" w:type="dxa"/>
            <w:gridSpan w:val="2"/>
          </w:tcPr>
          <w:p w14:paraId="1D2D23F7" w14:textId="3A67ADD8"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establishes regulations and disciplinary penalties related to student offenses, and procedures for their grievances; and monitors their implementation.</w:t>
            </w:r>
          </w:p>
        </w:tc>
        <w:tc>
          <w:tcPr>
            <w:tcW w:w="600" w:type="dxa"/>
          </w:tcPr>
          <w:p w14:paraId="67C984E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8FCB1BE"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513B8A5B"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437B812"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89D83C7"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DD518DF"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54D35D57" w14:textId="77777777" w:rsidTr="005D6C9F">
        <w:trPr>
          <w:trHeight w:val="293"/>
          <w:jc w:val="center"/>
        </w:trPr>
        <w:tc>
          <w:tcPr>
            <w:tcW w:w="718" w:type="dxa"/>
            <w:tcBorders>
              <w:left w:val="single" w:sz="12" w:space="0" w:color="auto"/>
            </w:tcBorders>
          </w:tcPr>
          <w:p w14:paraId="52131262" w14:textId="3684FF7A"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4.3.3</w:t>
            </w:r>
          </w:p>
        </w:tc>
        <w:tc>
          <w:tcPr>
            <w:tcW w:w="4861" w:type="dxa"/>
            <w:gridSpan w:val="2"/>
          </w:tcPr>
          <w:p w14:paraId="40B528A5" w14:textId="2749B427"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adopts appropriate representation of students in the relevant councils and committees.</w:t>
            </w:r>
          </w:p>
        </w:tc>
        <w:tc>
          <w:tcPr>
            <w:tcW w:w="600" w:type="dxa"/>
          </w:tcPr>
          <w:p w14:paraId="00E5232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1814CA7"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08668E32"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169C5FD"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1DD7319"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795470C"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31BEE755" w14:textId="77777777" w:rsidTr="005D6C9F">
        <w:trPr>
          <w:trHeight w:val="293"/>
          <w:jc w:val="center"/>
        </w:trPr>
        <w:tc>
          <w:tcPr>
            <w:tcW w:w="718" w:type="dxa"/>
            <w:tcBorders>
              <w:left w:val="single" w:sz="12" w:space="0" w:color="auto"/>
            </w:tcBorders>
          </w:tcPr>
          <w:p w14:paraId="4BB0C578" w14:textId="519104EC"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4.3.4</w:t>
            </w:r>
          </w:p>
        </w:tc>
        <w:tc>
          <w:tcPr>
            <w:tcW w:w="4861" w:type="dxa"/>
            <w:gridSpan w:val="2"/>
          </w:tcPr>
          <w:p w14:paraId="579477E4" w14:textId="4376B9E3"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has effective mechanisms to preserve the rights of people with special needs.</w:t>
            </w:r>
          </w:p>
        </w:tc>
        <w:tc>
          <w:tcPr>
            <w:tcW w:w="600" w:type="dxa"/>
          </w:tcPr>
          <w:p w14:paraId="75C843DC"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EE04D8E"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1E0BF32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B7C5D0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D0A06BF"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4B1BD7C" w14:textId="77777777" w:rsidR="0066655E" w:rsidRPr="004A133C" w:rsidRDefault="0066655E" w:rsidP="0066655E">
            <w:pPr>
              <w:bidi w:val="0"/>
              <w:jc w:val="center"/>
              <w:rPr>
                <w:rFonts w:ascii="Times New Roman" w:hAnsi="Times New Roman" w:cs="Sakkal Majalla"/>
                <w:sz w:val="28"/>
                <w:szCs w:val="28"/>
                <w:rtl/>
                <w:lang w:bidi="ar-EG"/>
              </w:rPr>
            </w:pPr>
          </w:p>
        </w:tc>
      </w:tr>
      <w:tr w:rsidR="00E06BAE" w:rsidRPr="004A133C" w14:paraId="263F3274" w14:textId="77777777" w:rsidTr="00A63397">
        <w:trPr>
          <w:trHeight w:val="293"/>
          <w:jc w:val="center"/>
        </w:trPr>
        <w:tc>
          <w:tcPr>
            <w:tcW w:w="718" w:type="dxa"/>
            <w:tcBorders>
              <w:left w:val="single" w:sz="12" w:space="0" w:color="auto"/>
            </w:tcBorders>
            <w:shd w:val="clear" w:color="auto" w:fill="EAF1DD" w:themeFill="accent3" w:themeFillTint="33"/>
          </w:tcPr>
          <w:p w14:paraId="03BD84F2" w14:textId="3CC5FF60"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4.4</w:t>
            </w:r>
          </w:p>
        </w:tc>
        <w:tc>
          <w:tcPr>
            <w:tcW w:w="8890" w:type="dxa"/>
            <w:gridSpan w:val="8"/>
            <w:tcBorders>
              <w:right w:val="single" w:sz="12" w:space="0" w:color="auto"/>
            </w:tcBorders>
            <w:shd w:val="clear" w:color="auto" w:fill="EAF1DD" w:themeFill="accent3" w:themeFillTint="33"/>
          </w:tcPr>
          <w:p w14:paraId="1325A532" w14:textId="447A6E75" w:rsidR="00E06BAE" w:rsidRPr="004A133C" w:rsidRDefault="00E06BAE" w:rsidP="00A63397">
            <w:pPr>
              <w:bidi w:val="0"/>
              <w:rPr>
                <w:rFonts w:ascii="Times New Roman" w:hAnsi="Times New Roman" w:cs="Sakkal Majalla"/>
                <w:sz w:val="28"/>
                <w:szCs w:val="28"/>
                <w:rtl/>
                <w:lang w:bidi="ar-EG"/>
              </w:rPr>
            </w:pPr>
            <w:bookmarkStart w:id="84" w:name="_Toc509327749"/>
            <w:bookmarkStart w:id="85" w:name="_Toc509328438"/>
            <w:bookmarkStart w:id="86" w:name="_Toc510515515"/>
            <w:bookmarkStart w:id="87" w:name="_Toc530042312"/>
            <w:r w:rsidRPr="004A133C">
              <w:rPr>
                <w:rFonts w:ascii="Times New Roman" w:hAnsi="Times New Roman" w:cstheme="majorBidi"/>
                <w:b/>
                <w:bCs/>
                <w:sz w:val="24"/>
                <w:szCs w:val="24"/>
              </w:rPr>
              <w:t xml:space="preserve">Guidance and </w:t>
            </w:r>
            <w:bookmarkEnd w:id="84"/>
            <w:bookmarkEnd w:id="85"/>
            <w:r w:rsidRPr="004A133C">
              <w:rPr>
                <w:rFonts w:ascii="Times New Roman" w:hAnsi="Times New Roman" w:cstheme="majorBidi"/>
                <w:b/>
                <w:bCs/>
                <w:sz w:val="24"/>
                <w:szCs w:val="24"/>
              </w:rPr>
              <w:t>Counselling</w:t>
            </w:r>
            <w:bookmarkEnd w:id="86"/>
            <w:bookmarkEnd w:id="87"/>
          </w:p>
        </w:tc>
      </w:tr>
      <w:tr w:rsidR="0066655E" w:rsidRPr="004A133C" w14:paraId="61B92737" w14:textId="77777777" w:rsidTr="005D6C9F">
        <w:trPr>
          <w:trHeight w:val="293"/>
          <w:jc w:val="center"/>
        </w:trPr>
        <w:tc>
          <w:tcPr>
            <w:tcW w:w="718" w:type="dxa"/>
            <w:tcBorders>
              <w:left w:val="single" w:sz="12" w:space="0" w:color="auto"/>
            </w:tcBorders>
          </w:tcPr>
          <w:p w14:paraId="617F43F6" w14:textId="21A24434"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4.4.1</w:t>
            </w:r>
          </w:p>
        </w:tc>
        <w:tc>
          <w:tcPr>
            <w:tcW w:w="4861" w:type="dxa"/>
            <w:gridSpan w:val="2"/>
          </w:tcPr>
          <w:p w14:paraId="6A5F1A91" w14:textId="5B100DE0" w:rsidR="0066655E" w:rsidRPr="004A133C" w:rsidRDefault="0066655E" w:rsidP="0066655E">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adopts an effective and comprehensive system to provide guidance and counselling services, in accordance with specific plans and programs, and through qualified, adequate, and appropriate staff; and establishes appropriate mechanisms for monitoring of their implementation.</w:t>
            </w:r>
            <w:r w:rsidR="00796B86" w:rsidRPr="004A133C">
              <w:rPr>
                <w:rFonts w:ascii="Times New Roman" w:hAnsi="Times New Roman" w:cs="Sakkal Majalla"/>
                <w:b/>
                <w:bCs/>
                <w:color w:val="C00000"/>
                <w:sz w:val="20"/>
                <w:szCs w:val="20"/>
                <w:lang w:bidi="ar-EG"/>
              </w:rPr>
              <w:t xml:space="preserve"> *</w:t>
            </w:r>
          </w:p>
        </w:tc>
        <w:tc>
          <w:tcPr>
            <w:tcW w:w="600" w:type="dxa"/>
          </w:tcPr>
          <w:p w14:paraId="5D8B239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DE11572"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7F009C17"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5710AD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CBA27A2"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C8F54E8"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4DBDB637" w14:textId="77777777" w:rsidTr="005D6C9F">
        <w:trPr>
          <w:trHeight w:val="293"/>
          <w:jc w:val="center"/>
        </w:trPr>
        <w:tc>
          <w:tcPr>
            <w:tcW w:w="718" w:type="dxa"/>
            <w:tcBorders>
              <w:left w:val="single" w:sz="12" w:space="0" w:color="auto"/>
            </w:tcBorders>
          </w:tcPr>
          <w:p w14:paraId="17224824" w14:textId="6D6EAB39"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4.4.2</w:t>
            </w:r>
          </w:p>
        </w:tc>
        <w:tc>
          <w:tcPr>
            <w:tcW w:w="4861" w:type="dxa"/>
            <w:gridSpan w:val="2"/>
          </w:tcPr>
          <w:p w14:paraId="19365AC8" w14:textId="49AB971A"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an orientation and guidance program for the new students that ensures their full understanding of the type of available services and facilities, and their rights and duties.</w:t>
            </w:r>
          </w:p>
        </w:tc>
        <w:tc>
          <w:tcPr>
            <w:tcW w:w="600" w:type="dxa"/>
          </w:tcPr>
          <w:p w14:paraId="55456BFE"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34CD819"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160B155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23E97C7"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65179B8"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EB76C2D"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5F747122" w14:textId="77777777" w:rsidTr="005D6C9F">
        <w:trPr>
          <w:trHeight w:val="293"/>
          <w:jc w:val="center"/>
        </w:trPr>
        <w:tc>
          <w:tcPr>
            <w:tcW w:w="718" w:type="dxa"/>
            <w:tcBorders>
              <w:left w:val="single" w:sz="12" w:space="0" w:color="auto"/>
            </w:tcBorders>
          </w:tcPr>
          <w:p w14:paraId="02043AD8" w14:textId="56D0A1C7"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4.4.3</w:t>
            </w:r>
          </w:p>
        </w:tc>
        <w:tc>
          <w:tcPr>
            <w:tcW w:w="4861" w:type="dxa"/>
            <w:gridSpan w:val="2"/>
          </w:tcPr>
          <w:p w14:paraId="7752224B" w14:textId="1CDB2743"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effective services and programs for academic guidance and career counselling to students that suit their needs.</w:t>
            </w:r>
          </w:p>
        </w:tc>
        <w:tc>
          <w:tcPr>
            <w:tcW w:w="600" w:type="dxa"/>
          </w:tcPr>
          <w:p w14:paraId="24FA8F6F"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B5D6D5E"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0A39730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8FEE97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64FB28E"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A81C521"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5790C89F" w14:textId="77777777" w:rsidTr="005D6C9F">
        <w:trPr>
          <w:trHeight w:val="293"/>
          <w:jc w:val="center"/>
        </w:trPr>
        <w:tc>
          <w:tcPr>
            <w:tcW w:w="718" w:type="dxa"/>
            <w:tcBorders>
              <w:left w:val="single" w:sz="12" w:space="0" w:color="auto"/>
            </w:tcBorders>
          </w:tcPr>
          <w:p w14:paraId="1124FFCB" w14:textId="1E7DF242"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4.4.4</w:t>
            </w:r>
          </w:p>
        </w:tc>
        <w:tc>
          <w:tcPr>
            <w:tcW w:w="4861" w:type="dxa"/>
            <w:gridSpan w:val="2"/>
          </w:tcPr>
          <w:p w14:paraId="5375CB70" w14:textId="60C39B4D"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adopts appropriate regulation to identify gifted, talented, creative and underachiever students; and develops programs for caring to each category, including motivation and support.</w:t>
            </w:r>
          </w:p>
        </w:tc>
        <w:tc>
          <w:tcPr>
            <w:tcW w:w="600" w:type="dxa"/>
          </w:tcPr>
          <w:p w14:paraId="690A667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F0A012E"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4DDC17A7"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F84489F"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0E2C544"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6B6A2CF"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0D87A73F" w14:textId="77777777" w:rsidTr="005D6C9F">
        <w:trPr>
          <w:trHeight w:val="293"/>
          <w:jc w:val="center"/>
        </w:trPr>
        <w:tc>
          <w:tcPr>
            <w:tcW w:w="718" w:type="dxa"/>
            <w:tcBorders>
              <w:left w:val="single" w:sz="12" w:space="0" w:color="auto"/>
            </w:tcBorders>
          </w:tcPr>
          <w:p w14:paraId="686D6B7A" w14:textId="4B29C432"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4.4.5</w:t>
            </w:r>
          </w:p>
        </w:tc>
        <w:tc>
          <w:tcPr>
            <w:tcW w:w="4861" w:type="dxa"/>
            <w:gridSpan w:val="2"/>
          </w:tcPr>
          <w:p w14:paraId="48C120DB" w14:textId="1C58893C"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provides psychological, </w:t>
            </w:r>
            <w:proofErr w:type="gramStart"/>
            <w:r w:rsidRPr="004A133C">
              <w:rPr>
                <w:rFonts w:ascii="Times New Roman" w:hAnsi="Times New Roman" w:cstheme="majorBidi"/>
              </w:rPr>
              <w:t>behavioral</w:t>
            </w:r>
            <w:proofErr w:type="gramEnd"/>
            <w:r w:rsidRPr="004A133C">
              <w:rPr>
                <w:rFonts w:ascii="Times New Roman" w:hAnsi="Times New Roman" w:cstheme="majorBidi"/>
              </w:rPr>
              <w:t xml:space="preserve"> and social counselling services to students in accordance with procedures that are simple, flexible, and confidential, through specialized units.</w:t>
            </w:r>
          </w:p>
        </w:tc>
        <w:tc>
          <w:tcPr>
            <w:tcW w:w="600" w:type="dxa"/>
          </w:tcPr>
          <w:p w14:paraId="34163CDD"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429B2D1"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5EBDCF2B"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2C19D42"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8BAB163"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D33F696"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64E0F394" w14:textId="77777777" w:rsidTr="005D6C9F">
        <w:trPr>
          <w:trHeight w:val="293"/>
          <w:jc w:val="center"/>
        </w:trPr>
        <w:tc>
          <w:tcPr>
            <w:tcW w:w="718" w:type="dxa"/>
            <w:tcBorders>
              <w:left w:val="single" w:sz="12" w:space="0" w:color="auto"/>
            </w:tcBorders>
          </w:tcPr>
          <w:p w14:paraId="2827CBB1" w14:textId="0B9578D3"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4.4.6</w:t>
            </w:r>
          </w:p>
        </w:tc>
        <w:tc>
          <w:tcPr>
            <w:tcW w:w="4861" w:type="dxa"/>
            <w:gridSpan w:val="2"/>
          </w:tcPr>
          <w:p w14:paraId="19BE1ACC" w14:textId="0048E8B5"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adopts periodic means to measure students’ satisfaction with guidance and counselling services, which contribute to their continuous improvement. </w:t>
            </w:r>
          </w:p>
        </w:tc>
        <w:tc>
          <w:tcPr>
            <w:tcW w:w="600" w:type="dxa"/>
          </w:tcPr>
          <w:p w14:paraId="2D16C14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D00967B"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7A99CB8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9226BAF"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88A10D6"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3B4A9C0" w14:textId="77777777" w:rsidR="0066655E" w:rsidRPr="004A133C" w:rsidRDefault="0066655E" w:rsidP="0066655E">
            <w:pPr>
              <w:bidi w:val="0"/>
              <w:jc w:val="center"/>
              <w:rPr>
                <w:rFonts w:ascii="Times New Roman" w:hAnsi="Times New Roman" w:cs="Sakkal Majalla"/>
                <w:sz w:val="28"/>
                <w:szCs w:val="28"/>
                <w:rtl/>
                <w:lang w:bidi="ar-EG"/>
              </w:rPr>
            </w:pPr>
          </w:p>
        </w:tc>
      </w:tr>
      <w:tr w:rsidR="00E06BAE" w:rsidRPr="004A133C" w14:paraId="0190CA70" w14:textId="77777777" w:rsidTr="00534479">
        <w:trPr>
          <w:trHeight w:val="293"/>
          <w:jc w:val="center"/>
        </w:trPr>
        <w:tc>
          <w:tcPr>
            <w:tcW w:w="718" w:type="dxa"/>
            <w:tcBorders>
              <w:left w:val="single" w:sz="12" w:space="0" w:color="auto"/>
            </w:tcBorders>
            <w:shd w:val="clear" w:color="auto" w:fill="EAF1DD" w:themeFill="accent3" w:themeFillTint="33"/>
          </w:tcPr>
          <w:p w14:paraId="24ED63E3" w14:textId="0814281F"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4.5</w:t>
            </w:r>
          </w:p>
        </w:tc>
        <w:tc>
          <w:tcPr>
            <w:tcW w:w="8890" w:type="dxa"/>
            <w:gridSpan w:val="8"/>
            <w:tcBorders>
              <w:right w:val="single" w:sz="12" w:space="0" w:color="auto"/>
            </w:tcBorders>
            <w:shd w:val="clear" w:color="auto" w:fill="EAF1DD" w:themeFill="accent3" w:themeFillTint="33"/>
          </w:tcPr>
          <w:p w14:paraId="028D4B5C" w14:textId="125C4431" w:rsidR="00E06BAE" w:rsidRPr="004A133C" w:rsidRDefault="00E06BAE" w:rsidP="00534479">
            <w:pPr>
              <w:bidi w:val="0"/>
              <w:rPr>
                <w:rFonts w:ascii="Times New Roman" w:hAnsi="Times New Roman" w:cs="Sakkal Majalla"/>
                <w:sz w:val="28"/>
                <w:szCs w:val="28"/>
                <w:rtl/>
                <w:lang w:bidi="ar-EG"/>
              </w:rPr>
            </w:pPr>
            <w:bookmarkStart w:id="88" w:name="_Toc509327750"/>
            <w:bookmarkStart w:id="89" w:name="_Toc509328439"/>
            <w:bookmarkStart w:id="90" w:name="_Toc510515516"/>
            <w:bookmarkStart w:id="91" w:name="_Toc530042313"/>
            <w:r w:rsidRPr="004A133C">
              <w:rPr>
                <w:rFonts w:ascii="Times New Roman" w:hAnsi="Times New Roman" w:cstheme="majorBidi"/>
                <w:b/>
                <w:bCs/>
                <w:sz w:val="24"/>
                <w:szCs w:val="24"/>
              </w:rPr>
              <w:t>International Students</w:t>
            </w:r>
            <w:bookmarkEnd w:id="88"/>
            <w:bookmarkEnd w:id="89"/>
            <w:bookmarkEnd w:id="90"/>
            <w:bookmarkEnd w:id="91"/>
          </w:p>
        </w:tc>
      </w:tr>
      <w:tr w:rsidR="0066655E" w:rsidRPr="004A133C" w14:paraId="04BDB8F6" w14:textId="77777777" w:rsidTr="005D6C9F">
        <w:trPr>
          <w:trHeight w:val="293"/>
          <w:jc w:val="center"/>
        </w:trPr>
        <w:tc>
          <w:tcPr>
            <w:tcW w:w="718" w:type="dxa"/>
            <w:tcBorders>
              <w:left w:val="single" w:sz="12" w:space="0" w:color="auto"/>
            </w:tcBorders>
          </w:tcPr>
          <w:p w14:paraId="2AB2DF24" w14:textId="150CB0C6"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4.5.1</w:t>
            </w:r>
          </w:p>
        </w:tc>
        <w:tc>
          <w:tcPr>
            <w:tcW w:w="4861" w:type="dxa"/>
            <w:gridSpan w:val="2"/>
          </w:tcPr>
          <w:p w14:paraId="2B27383F" w14:textId="22E649D1"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applies effective mechanisms to attract distinguished international students; and adopts specific criteria for their selection and acceptance.</w:t>
            </w:r>
          </w:p>
        </w:tc>
        <w:tc>
          <w:tcPr>
            <w:tcW w:w="600" w:type="dxa"/>
          </w:tcPr>
          <w:p w14:paraId="1AA59D3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E8D44BF"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6C933BF2"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76FB24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317B8FE"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020C8A3"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7C8A6403" w14:textId="77777777" w:rsidTr="005D6C9F">
        <w:trPr>
          <w:trHeight w:val="293"/>
          <w:jc w:val="center"/>
        </w:trPr>
        <w:tc>
          <w:tcPr>
            <w:tcW w:w="718" w:type="dxa"/>
            <w:tcBorders>
              <w:left w:val="single" w:sz="12" w:space="0" w:color="auto"/>
            </w:tcBorders>
          </w:tcPr>
          <w:p w14:paraId="7D6D5B21" w14:textId="77AA981C"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4.5.2</w:t>
            </w:r>
          </w:p>
        </w:tc>
        <w:tc>
          <w:tcPr>
            <w:tcW w:w="4861" w:type="dxa"/>
            <w:gridSpan w:val="2"/>
          </w:tcPr>
          <w:p w14:paraId="674DFE2D" w14:textId="669A6B6C"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programs that support adaptation of international students with the institution's community; provides them with social and health care as well as appropriate educational environment; and tracks their academic progress.</w:t>
            </w:r>
          </w:p>
        </w:tc>
        <w:tc>
          <w:tcPr>
            <w:tcW w:w="600" w:type="dxa"/>
          </w:tcPr>
          <w:p w14:paraId="361D01B4"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1D72BD0"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06B880BD"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F2F92A5"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F19C8CB"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B38C92B"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2291B943" w14:textId="77777777" w:rsidTr="005D6C9F">
        <w:trPr>
          <w:trHeight w:val="293"/>
          <w:jc w:val="center"/>
        </w:trPr>
        <w:tc>
          <w:tcPr>
            <w:tcW w:w="718" w:type="dxa"/>
            <w:tcBorders>
              <w:left w:val="single" w:sz="12" w:space="0" w:color="auto"/>
            </w:tcBorders>
          </w:tcPr>
          <w:p w14:paraId="642BCEC8" w14:textId="4D17F4D0"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lastRenderedPageBreak/>
              <w:t>4.5.3</w:t>
            </w:r>
          </w:p>
        </w:tc>
        <w:tc>
          <w:tcPr>
            <w:tcW w:w="4861" w:type="dxa"/>
            <w:gridSpan w:val="2"/>
          </w:tcPr>
          <w:p w14:paraId="7FA8CD0F" w14:textId="2B179C97"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assesses systems, programs and services related to international students (such as scholarship programs, etc.) periodically, ensuring their continuous improvement.</w:t>
            </w:r>
          </w:p>
        </w:tc>
        <w:tc>
          <w:tcPr>
            <w:tcW w:w="600" w:type="dxa"/>
          </w:tcPr>
          <w:p w14:paraId="09CFA2B4"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DA17661"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364760C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B58576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71D2112"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38A7AB0" w14:textId="77777777" w:rsidR="0066655E" w:rsidRPr="004A133C" w:rsidRDefault="0066655E" w:rsidP="0066655E">
            <w:pPr>
              <w:bidi w:val="0"/>
              <w:jc w:val="center"/>
              <w:rPr>
                <w:rFonts w:ascii="Times New Roman" w:hAnsi="Times New Roman" w:cs="Sakkal Majalla"/>
                <w:sz w:val="28"/>
                <w:szCs w:val="28"/>
                <w:rtl/>
                <w:lang w:bidi="ar-EG"/>
              </w:rPr>
            </w:pPr>
          </w:p>
        </w:tc>
      </w:tr>
      <w:tr w:rsidR="00E06BAE" w:rsidRPr="004A133C" w14:paraId="5896293A" w14:textId="77777777" w:rsidTr="00534479">
        <w:trPr>
          <w:trHeight w:val="293"/>
          <w:jc w:val="center"/>
        </w:trPr>
        <w:tc>
          <w:tcPr>
            <w:tcW w:w="718" w:type="dxa"/>
            <w:tcBorders>
              <w:left w:val="single" w:sz="12" w:space="0" w:color="auto"/>
            </w:tcBorders>
            <w:shd w:val="clear" w:color="auto" w:fill="EAF1DD" w:themeFill="accent3" w:themeFillTint="33"/>
          </w:tcPr>
          <w:p w14:paraId="4B7CF49D" w14:textId="43DF1C34"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4.6</w:t>
            </w:r>
          </w:p>
        </w:tc>
        <w:tc>
          <w:tcPr>
            <w:tcW w:w="8890" w:type="dxa"/>
            <w:gridSpan w:val="8"/>
            <w:tcBorders>
              <w:right w:val="single" w:sz="12" w:space="0" w:color="auto"/>
            </w:tcBorders>
            <w:shd w:val="clear" w:color="auto" w:fill="EAF1DD" w:themeFill="accent3" w:themeFillTint="33"/>
          </w:tcPr>
          <w:p w14:paraId="0516D92C" w14:textId="08EFDC00" w:rsidR="00E06BAE" w:rsidRPr="004A133C" w:rsidRDefault="00E06BAE" w:rsidP="00534479">
            <w:pPr>
              <w:bidi w:val="0"/>
              <w:rPr>
                <w:rFonts w:ascii="Times New Roman" w:hAnsi="Times New Roman" w:cs="Sakkal Majalla"/>
                <w:sz w:val="28"/>
                <w:szCs w:val="28"/>
                <w:rtl/>
                <w:lang w:bidi="ar-EG"/>
              </w:rPr>
            </w:pPr>
            <w:bookmarkStart w:id="92" w:name="_Toc509327751"/>
            <w:bookmarkStart w:id="93" w:name="_Toc509328440"/>
            <w:bookmarkStart w:id="94" w:name="_Toc510515517"/>
            <w:bookmarkStart w:id="95" w:name="_Toc530042314"/>
            <w:r w:rsidRPr="004A133C">
              <w:rPr>
                <w:rFonts w:ascii="Times New Roman" w:hAnsi="Times New Roman" w:cstheme="majorBidi"/>
                <w:b/>
                <w:bCs/>
                <w:sz w:val="24"/>
                <w:szCs w:val="24"/>
              </w:rPr>
              <w:t>Students' Services and Activities</w:t>
            </w:r>
            <w:bookmarkEnd w:id="92"/>
            <w:bookmarkEnd w:id="93"/>
            <w:bookmarkEnd w:id="94"/>
            <w:bookmarkEnd w:id="95"/>
          </w:p>
        </w:tc>
      </w:tr>
      <w:tr w:rsidR="0066655E" w:rsidRPr="004A133C" w14:paraId="79BB91C9" w14:textId="77777777" w:rsidTr="005D6C9F">
        <w:trPr>
          <w:trHeight w:val="293"/>
          <w:jc w:val="center"/>
        </w:trPr>
        <w:tc>
          <w:tcPr>
            <w:tcW w:w="718" w:type="dxa"/>
            <w:tcBorders>
              <w:left w:val="single" w:sz="12" w:space="0" w:color="auto"/>
            </w:tcBorders>
          </w:tcPr>
          <w:p w14:paraId="13B87169" w14:textId="69E76FF0"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4.6.1</w:t>
            </w:r>
          </w:p>
        </w:tc>
        <w:tc>
          <w:tcPr>
            <w:tcW w:w="4861" w:type="dxa"/>
            <w:gridSpan w:val="2"/>
          </w:tcPr>
          <w:p w14:paraId="25E38CBB" w14:textId="469A4445" w:rsidR="0066655E" w:rsidRPr="004A133C" w:rsidRDefault="0066655E" w:rsidP="0066655E">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is committed to providing the necessary services to all students according to their needs and numbers, including appropriate emergency health care services.</w:t>
            </w:r>
            <w:r w:rsidR="00796B86" w:rsidRPr="004A133C">
              <w:rPr>
                <w:rFonts w:ascii="Times New Roman" w:hAnsi="Times New Roman" w:cs="Sakkal Majalla"/>
                <w:b/>
                <w:bCs/>
                <w:color w:val="C00000"/>
                <w:sz w:val="20"/>
                <w:szCs w:val="20"/>
                <w:lang w:bidi="ar-EG"/>
              </w:rPr>
              <w:t xml:space="preserve"> *</w:t>
            </w:r>
          </w:p>
        </w:tc>
        <w:tc>
          <w:tcPr>
            <w:tcW w:w="600" w:type="dxa"/>
          </w:tcPr>
          <w:p w14:paraId="259AB5A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3B36B735"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3D1F3E4D"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2A5E5D6"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16F4916"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553C50F"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1278BFA5" w14:textId="77777777" w:rsidTr="005D6C9F">
        <w:trPr>
          <w:trHeight w:val="293"/>
          <w:jc w:val="center"/>
        </w:trPr>
        <w:tc>
          <w:tcPr>
            <w:tcW w:w="718" w:type="dxa"/>
            <w:tcBorders>
              <w:left w:val="single" w:sz="12" w:space="0" w:color="auto"/>
            </w:tcBorders>
          </w:tcPr>
          <w:p w14:paraId="2BD4B4D9" w14:textId="115EBC5D"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4.6.2</w:t>
            </w:r>
          </w:p>
        </w:tc>
        <w:tc>
          <w:tcPr>
            <w:tcW w:w="4861" w:type="dxa"/>
            <w:gridSpan w:val="2"/>
          </w:tcPr>
          <w:p w14:paraId="1A2AA0CE" w14:textId="7A6CE8F7"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monitors the quality of services provided to students through effective mechanisms, including measuring their satisfaction with the quality and adequacy of services, and that contributes in the continuous enhancement processes.</w:t>
            </w:r>
          </w:p>
        </w:tc>
        <w:tc>
          <w:tcPr>
            <w:tcW w:w="600" w:type="dxa"/>
          </w:tcPr>
          <w:p w14:paraId="7067CC9C"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9216B57"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721FCD62"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9170E34"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488C66C"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E30D56E"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00788EF3" w14:textId="77777777" w:rsidTr="005D6C9F">
        <w:trPr>
          <w:trHeight w:val="293"/>
          <w:jc w:val="center"/>
        </w:trPr>
        <w:tc>
          <w:tcPr>
            <w:tcW w:w="718" w:type="dxa"/>
            <w:tcBorders>
              <w:left w:val="single" w:sz="12" w:space="0" w:color="auto"/>
            </w:tcBorders>
          </w:tcPr>
          <w:p w14:paraId="3D5CD8E2" w14:textId="3F3239E0"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4.6.3</w:t>
            </w:r>
          </w:p>
        </w:tc>
        <w:tc>
          <w:tcPr>
            <w:tcW w:w="4861" w:type="dxa"/>
            <w:gridSpan w:val="2"/>
          </w:tcPr>
          <w:p w14:paraId="2DF93BEE" w14:textId="04E320D1"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develops plans for student activities that are consistent with its mission and goals, involving students in their preparation; defines mechanisms for implementing these plans; and allocates appropriate resources for them.</w:t>
            </w:r>
          </w:p>
        </w:tc>
        <w:tc>
          <w:tcPr>
            <w:tcW w:w="600" w:type="dxa"/>
          </w:tcPr>
          <w:p w14:paraId="4D7CED8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CB14C9A"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48D493C0"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E35047E"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2FA2425"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1499F7F"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49AD0A4F" w14:textId="77777777" w:rsidTr="005D6C9F">
        <w:trPr>
          <w:trHeight w:val="293"/>
          <w:jc w:val="center"/>
        </w:trPr>
        <w:tc>
          <w:tcPr>
            <w:tcW w:w="718" w:type="dxa"/>
            <w:tcBorders>
              <w:left w:val="single" w:sz="12" w:space="0" w:color="auto"/>
            </w:tcBorders>
          </w:tcPr>
          <w:p w14:paraId="2C10C284" w14:textId="186EAE9F"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4.6.4</w:t>
            </w:r>
          </w:p>
        </w:tc>
        <w:tc>
          <w:tcPr>
            <w:tcW w:w="4861" w:type="dxa"/>
            <w:gridSpan w:val="2"/>
          </w:tcPr>
          <w:p w14:paraId="1A0316CF" w14:textId="692DC22E"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takes the necessary mechanisms to organize and motivate students to participate in the various student activities; monitors the extent of their participation and their satisfaction rates; and improves their quality. </w:t>
            </w:r>
          </w:p>
        </w:tc>
        <w:tc>
          <w:tcPr>
            <w:tcW w:w="600" w:type="dxa"/>
          </w:tcPr>
          <w:p w14:paraId="038ECE05"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882443D"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58808CA5"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56A08C24"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82D1C57"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5A51896"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2FB51520" w14:textId="77777777" w:rsidTr="005D6C9F">
        <w:trPr>
          <w:trHeight w:val="293"/>
          <w:jc w:val="center"/>
        </w:trPr>
        <w:tc>
          <w:tcPr>
            <w:tcW w:w="718" w:type="dxa"/>
            <w:tcBorders>
              <w:left w:val="single" w:sz="12" w:space="0" w:color="auto"/>
            </w:tcBorders>
          </w:tcPr>
          <w:p w14:paraId="0E714E0C" w14:textId="1B7F564D"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4.6.5</w:t>
            </w:r>
          </w:p>
        </w:tc>
        <w:tc>
          <w:tcPr>
            <w:tcW w:w="4861" w:type="dxa"/>
            <w:gridSpan w:val="2"/>
          </w:tcPr>
          <w:p w14:paraId="2BCBD191" w14:textId="7F1E778C"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encourages students' creativity and </w:t>
            </w:r>
            <w:proofErr w:type="gramStart"/>
            <w:r w:rsidRPr="004A133C">
              <w:rPr>
                <w:rFonts w:ascii="Times New Roman" w:hAnsi="Times New Roman" w:cstheme="majorBidi"/>
              </w:rPr>
              <w:t>innovations, and</w:t>
            </w:r>
            <w:proofErr w:type="gramEnd"/>
            <w:r w:rsidRPr="004A133C">
              <w:rPr>
                <w:rFonts w:ascii="Times New Roman" w:hAnsi="Times New Roman" w:cstheme="majorBidi"/>
              </w:rPr>
              <w:t xml:space="preserve"> allows for conducting entrepreneurial activities.</w:t>
            </w:r>
          </w:p>
        </w:tc>
        <w:tc>
          <w:tcPr>
            <w:tcW w:w="600" w:type="dxa"/>
          </w:tcPr>
          <w:p w14:paraId="45336BC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0BADC21"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7B9BBD38"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20B7086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28C92E9B"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90DC115" w14:textId="77777777" w:rsidR="0066655E" w:rsidRPr="004A133C" w:rsidRDefault="0066655E" w:rsidP="0066655E">
            <w:pPr>
              <w:bidi w:val="0"/>
              <w:jc w:val="center"/>
              <w:rPr>
                <w:rFonts w:ascii="Times New Roman" w:hAnsi="Times New Roman" w:cs="Sakkal Majalla"/>
                <w:sz w:val="28"/>
                <w:szCs w:val="28"/>
                <w:rtl/>
                <w:lang w:bidi="ar-EG"/>
              </w:rPr>
            </w:pPr>
          </w:p>
        </w:tc>
      </w:tr>
      <w:tr w:rsidR="00E06BAE" w:rsidRPr="004A133C" w14:paraId="137834AF" w14:textId="77777777" w:rsidTr="00534479">
        <w:trPr>
          <w:trHeight w:val="293"/>
          <w:jc w:val="center"/>
        </w:trPr>
        <w:tc>
          <w:tcPr>
            <w:tcW w:w="718" w:type="dxa"/>
            <w:tcBorders>
              <w:left w:val="single" w:sz="12" w:space="0" w:color="auto"/>
            </w:tcBorders>
            <w:shd w:val="clear" w:color="auto" w:fill="EAF1DD" w:themeFill="accent3" w:themeFillTint="33"/>
          </w:tcPr>
          <w:p w14:paraId="50F845F0" w14:textId="4EDD432C" w:rsidR="00E06BAE" w:rsidRPr="004A133C" w:rsidRDefault="00E06BAE"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4.7</w:t>
            </w:r>
          </w:p>
        </w:tc>
        <w:tc>
          <w:tcPr>
            <w:tcW w:w="8890" w:type="dxa"/>
            <w:gridSpan w:val="8"/>
            <w:tcBorders>
              <w:right w:val="single" w:sz="12" w:space="0" w:color="auto"/>
            </w:tcBorders>
            <w:shd w:val="clear" w:color="auto" w:fill="EAF1DD" w:themeFill="accent3" w:themeFillTint="33"/>
          </w:tcPr>
          <w:p w14:paraId="591EF3B4" w14:textId="571FA3F6" w:rsidR="00E06BAE" w:rsidRPr="004A133C" w:rsidRDefault="00E06BAE" w:rsidP="00534479">
            <w:pPr>
              <w:bidi w:val="0"/>
              <w:rPr>
                <w:rFonts w:ascii="Times New Roman" w:hAnsi="Times New Roman" w:cs="Sakkal Majalla"/>
                <w:sz w:val="28"/>
                <w:szCs w:val="28"/>
                <w:rtl/>
                <w:lang w:bidi="ar-EG"/>
              </w:rPr>
            </w:pPr>
            <w:bookmarkStart w:id="96" w:name="_Toc530042315"/>
            <w:r w:rsidRPr="004A133C">
              <w:rPr>
                <w:rFonts w:ascii="Times New Roman" w:hAnsi="Times New Roman" w:cstheme="majorBidi"/>
                <w:b/>
                <w:bCs/>
                <w:sz w:val="24"/>
                <w:szCs w:val="24"/>
              </w:rPr>
              <w:t>Alumni</w:t>
            </w:r>
            <w:bookmarkEnd w:id="96"/>
          </w:p>
        </w:tc>
      </w:tr>
      <w:tr w:rsidR="0066655E" w:rsidRPr="004A133C" w14:paraId="61341F4D" w14:textId="77777777" w:rsidTr="005D6C9F">
        <w:trPr>
          <w:trHeight w:val="293"/>
          <w:jc w:val="center"/>
        </w:trPr>
        <w:tc>
          <w:tcPr>
            <w:tcW w:w="718" w:type="dxa"/>
            <w:tcBorders>
              <w:left w:val="single" w:sz="12" w:space="0" w:color="auto"/>
            </w:tcBorders>
          </w:tcPr>
          <w:p w14:paraId="0589CD75" w14:textId="1A85F20C"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4.7.1</w:t>
            </w:r>
          </w:p>
        </w:tc>
        <w:tc>
          <w:tcPr>
            <w:tcW w:w="4861" w:type="dxa"/>
            <w:gridSpan w:val="2"/>
          </w:tcPr>
          <w:p w14:paraId="129BB79B" w14:textId="1FA3712E"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provides the appropriate mechanisms to follow up its alumni and communicate effectively with </w:t>
            </w:r>
            <w:proofErr w:type="gramStart"/>
            <w:r w:rsidRPr="004A133C">
              <w:rPr>
                <w:rFonts w:ascii="Times New Roman" w:hAnsi="Times New Roman" w:cstheme="majorBidi"/>
              </w:rPr>
              <w:t>them, and</w:t>
            </w:r>
            <w:proofErr w:type="gramEnd"/>
            <w:r w:rsidRPr="004A133C">
              <w:rPr>
                <w:rFonts w:ascii="Times New Roman" w:hAnsi="Times New Roman" w:cstheme="majorBidi"/>
              </w:rPr>
              <w:t xml:space="preserve"> has an updated database about them. </w:t>
            </w:r>
          </w:p>
        </w:tc>
        <w:tc>
          <w:tcPr>
            <w:tcW w:w="600" w:type="dxa"/>
          </w:tcPr>
          <w:p w14:paraId="7ADF6E53"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68986F1E"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3AEBD39A"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4217E89"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3FFFB1B"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E50EA29"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1C543285" w14:textId="77777777" w:rsidTr="005D6C9F">
        <w:trPr>
          <w:trHeight w:val="293"/>
          <w:jc w:val="center"/>
        </w:trPr>
        <w:tc>
          <w:tcPr>
            <w:tcW w:w="718" w:type="dxa"/>
            <w:tcBorders>
              <w:left w:val="single" w:sz="12" w:space="0" w:color="auto"/>
            </w:tcBorders>
          </w:tcPr>
          <w:p w14:paraId="27A1C935" w14:textId="5C39BBBD"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1.7.2</w:t>
            </w:r>
          </w:p>
        </w:tc>
        <w:tc>
          <w:tcPr>
            <w:tcW w:w="4861" w:type="dxa"/>
            <w:gridSpan w:val="2"/>
          </w:tcPr>
          <w:p w14:paraId="04B0AFE1" w14:textId="2DE42D2F"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adopts various mechanisms and means to explore the opinions and experiences of the alumni and to measure the extent of appropriateness of the knowledge, </w:t>
            </w:r>
            <w:proofErr w:type="gramStart"/>
            <w:r w:rsidRPr="004A133C">
              <w:rPr>
                <w:rFonts w:ascii="Times New Roman" w:hAnsi="Times New Roman" w:cstheme="majorBidi"/>
              </w:rPr>
              <w:t>skills</w:t>
            </w:r>
            <w:proofErr w:type="gramEnd"/>
            <w:r w:rsidRPr="004A133C">
              <w:rPr>
                <w:rFonts w:ascii="Times New Roman" w:hAnsi="Times New Roman" w:cstheme="majorBidi"/>
              </w:rPr>
              <w:t xml:space="preserve"> and competencies they have acquired to meet the requirements of the employment organizations and their professional performance.</w:t>
            </w:r>
          </w:p>
        </w:tc>
        <w:tc>
          <w:tcPr>
            <w:tcW w:w="600" w:type="dxa"/>
          </w:tcPr>
          <w:p w14:paraId="0957F201"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DEBCABC"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29CD54E2"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453E19A0"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A69D973"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9C8182C"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53DAD601" w14:textId="77777777" w:rsidTr="005D6C9F">
        <w:trPr>
          <w:trHeight w:val="293"/>
          <w:jc w:val="center"/>
        </w:trPr>
        <w:tc>
          <w:tcPr>
            <w:tcW w:w="718" w:type="dxa"/>
            <w:tcBorders>
              <w:left w:val="single" w:sz="12" w:space="0" w:color="auto"/>
            </w:tcBorders>
          </w:tcPr>
          <w:p w14:paraId="6522C652" w14:textId="25A630A7" w:rsidR="0066655E" w:rsidRPr="004A133C" w:rsidRDefault="0066655E" w:rsidP="0066655E">
            <w:pPr>
              <w:bidi w:val="0"/>
              <w:jc w:val="center"/>
              <w:rPr>
                <w:rFonts w:ascii="Times New Roman" w:hAnsi="Times New Roman" w:cs="Sakkal Majalla"/>
                <w:b/>
                <w:bCs/>
                <w:sz w:val="20"/>
                <w:szCs w:val="20"/>
                <w:rtl/>
                <w:lang w:bidi="ar-LB"/>
              </w:rPr>
            </w:pPr>
            <w:r w:rsidRPr="004A133C">
              <w:rPr>
                <w:rFonts w:ascii="Times New Roman" w:hAnsi="Times New Roman" w:cstheme="majorBidi"/>
              </w:rPr>
              <w:t>4.7.3</w:t>
            </w:r>
          </w:p>
        </w:tc>
        <w:tc>
          <w:tcPr>
            <w:tcW w:w="4861" w:type="dxa"/>
            <w:gridSpan w:val="2"/>
          </w:tcPr>
          <w:p w14:paraId="021F25DD" w14:textId="73A54291" w:rsidR="0066655E" w:rsidRPr="004A133C" w:rsidRDefault="0066655E" w:rsidP="0066655E">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w:t>
            </w:r>
            <w:r w:rsidRPr="004A133C">
              <w:rPr>
                <w:rFonts w:ascii="Times New Roman" w:hAnsi="Times New Roman" w:cstheme="majorBidi"/>
                <w:rtl/>
              </w:rPr>
              <w:t xml:space="preserve"> </w:t>
            </w:r>
            <w:r w:rsidRPr="004A133C">
              <w:rPr>
                <w:rFonts w:ascii="Times New Roman" w:hAnsi="Times New Roman" w:cstheme="majorBidi"/>
              </w:rPr>
              <w:t>supports its relationship with the alumni, including international students, through engaging them in its public and academic events and developmental plans, and providing them with appropriate services; and invests their professional and occupational expertise in enhancing institutional and academic performance.</w:t>
            </w:r>
          </w:p>
        </w:tc>
        <w:tc>
          <w:tcPr>
            <w:tcW w:w="600" w:type="dxa"/>
          </w:tcPr>
          <w:p w14:paraId="7FFC3C3D"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0A9FEFC5" w14:textId="77777777" w:rsidR="0066655E" w:rsidRPr="004A133C" w:rsidRDefault="0066655E" w:rsidP="0066655E">
            <w:pPr>
              <w:bidi w:val="0"/>
              <w:jc w:val="center"/>
              <w:rPr>
                <w:rFonts w:ascii="Times New Roman" w:hAnsi="Times New Roman" w:cs="Sakkal Majalla"/>
                <w:sz w:val="28"/>
                <w:szCs w:val="28"/>
                <w:rtl/>
                <w:lang w:bidi="ar-EG"/>
              </w:rPr>
            </w:pPr>
          </w:p>
        </w:tc>
        <w:tc>
          <w:tcPr>
            <w:tcW w:w="751" w:type="dxa"/>
          </w:tcPr>
          <w:p w14:paraId="34BE097F"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797F1810" w14:textId="77777777" w:rsidR="0066655E" w:rsidRPr="004A133C" w:rsidRDefault="0066655E" w:rsidP="0066655E">
            <w:pPr>
              <w:bidi w:val="0"/>
              <w:jc w:val="center"/>
              <w:rPr>
                <w:rFonts w:ascii="Times New Roman" w:hAnsi="Times New Roman" w:cs="Sakkal Majalla"/>
                <w:sz w:val="28"/>
                <w:szCs w:val="28"/>
                <w:rtl/>
                <w:lang w:bidi="ar-EG"/>
              </w:rPr>
            </w:pPr>
          </w:p>
        </w:tc>
        <w:tc>
          <w:tcPr>
            <w:tcW w:w="669" w:type="dxa"/>
          </w:tcPr>
          <w:p w14:paraId="1BCB103B" w14:textId="77777777" w:rsidR="0066655E" w:rsidRPr="004A133C" w:rsidRDefault="0066655E" w:rsidP="0066655E">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83A68FF" w14:textId="77777777" w:rsidR="0066655E" w:rsidRPr="004A133C" w:rsidRDefault="0066655E" w:rsidP="0066655E">
            <w:pPr>
              <w:bidi w:val="0"/>
              <w:jc w:val="center"/>
              <w:rPr>
                <w:rFonts w:ascii="Times New Roman" w:hAnsi="Times New Roman" w:cs="Sakkal Majalla"/>
                <w:sz w:val="28"/>
                <w:szCs w:val="28"/>
                <w:rtl/>
                <w:lang w:bidi="ar-EG"/>
              </w:rPr>
            </w:pPr>
          </w:p>
        </w:tc>
      </w:tr>
      <w:tr w:rsidR="0066655E" w:rsidRPr="004A133C" w14:paraId="12B0A743"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3DE5005" w14:textId="77777777" w:rsidR="0066655E" w:rsidRPr="004A133C" w:rsidRDefault="0066655E" w:rsidP="0066655E">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66655E" w:rsidRPr="004A133C" w14:paraId="6BB67D0B"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1E0D67D8" w14:textId="77777777" w:rsidR="0066655E" w:rsidRPr="004A133C" w:rsidRDefault="0066655E" w:rsidP="0066655E">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3558D48" w14:textId="77777777" w:rsidR="0066655E" w:rsidRPr="004A133C" w:rsidRDefault="0066655E" w:rsidP="0066655E">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0419C566" w14:textId="77777777" w:rsidR="0066655E" w:rsidRPr="004A133C" w:rsidRDefault="0066655E" w:rsidP="0066655E">
            <w:pPr>
              <w:bidi w:val="0"/>
              <w:jc w:val="center"/>
              <w:rPr>
                <w:rFonts w:ascii="Times New Roman" w:hAnsi="Times New Roman" w:cs="Sakkal Majalla"/>
                <w:b/>
                <w:bCs/>
                <w:sz w:val="28"/>
                <w:szCs w:val="28"/>
                <w:rtl/>
                <w:lang w:bidi="ar-EG"/>
              </w:rPr>
            </w:pPr>
          </w:p>
        </w:tc>
      </w:tr>
      <w:tr w:rsidR="0066655E" w:rsidRPr="004A133C" w14:paraId="40D91264"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52E80887" w14:textId="77777777" w:rsidR="0066655E" w:rsidRPr="004A133C" w:rsidRDefault="0066655E" w:rsidP="0066655E">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A9C14DC" w14:textId="77777777" w:rsidR="0066655E" w:rsidRPr="004A133C" w:rsidRDefault="0066655E" w:rsidP="0066655E">
            <w:pPr>
              <w:bidi w:val="0"/>
              <w:jc w:val="center"/>
              <w:rPr>
                <w:rFonts w:ascii="Times New Roman" w:hAnsi="Times New Roman" w:cs="Sakkal Majalla"/>
                <w:b/>
                <w:bCs/>
                <w:sz w:val="28"/>
                <w:szCs w:val="28"/>
                <w:rtl/>
                <w:lang w:bidi="ar-EG"/>
              </w:rPr>
            </w:pPr>
          </w:p>
        </w:tc>
      </w:tr>
      <w:tr w:rsidR="0066655E" w:rsidRPr="004A133C" w14:paraId="32B9E749"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62A35154" w14:textId="77777777" w:rsidR="0066655E" w:rsidRPr="004A133C" w:rsidRDefault="0066655E" w:rsidP="0066655E">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lastRenderedPageBreak/>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E73FCE7" w14:textId="77777777" w:rsidR="0066655E" w:rsidRPr="004A133C" w:rsidRDefault="0066655E" w:rsidP="0066655E">
            <w:pPr>
              <w:bidi w:val="0"/>
              <w:jc w:val="center"/>
              <w:rPr>
                <w:rFonts w:ascii="Times New Roman" w:hAnsi="Times New Roman" w:cs="Sakkal Majalla"/>
                <w:b/>
                <w:bCs/>
                <w:sz w:val="28"/>
                <w:szCs w:val="28"/>
                <w:rtl/>
                <w:lang w:bidi="ar-EG"/>
              </w:rPr>
            </w:pPr>
          </w:p>
        </w:tc>
      </w:tr>
      <w:tr w:rsidR="0066655E" w:rsidRPr="004A133C" w14:paraId="725DD156"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20EAAC4B" w14:textId="77777777" w:rsidR="0066655E" w:rsidRPr="004A133C" w:rsidRDefault="0066655E" w:rsidP="0066655E">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5E08BBD" w14:textId="77777777" w:rsidR="0066655E" w:rsidRPr="004A133C" w:rsidRDefault="0066655E" w:rsidP="0066655E">
            <w:pPr>
              <w:bidi w:val="0"/>
              <w:jc w:val="center"/>
              <w:rPr>
                <w:rFonts w:ascii="Times New Roman" w:hAnsi="Times New Roman" w:cs="Sakkal Majalla"/>
                <w:b/>
                <w:bCs/>
                <w:sz w:val="28"/>
                <w:szCs w:val="28"/>
                <w:rtl/>
                <w:lang w:bidi="ar-EG"/>
              </w:rPr>
            </w:pPr>
          </w:p>
        </w:tc>
      </w:tr>
    </w:tbl>
    <w:p w14:paraId="1434BDDE"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664973C"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C0AAB5F"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05D156E"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E0C0675" w14:textId="7EB316E8"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5E60AD1D"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DDE200E"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D808FDB"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181B8513"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CCEC70"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A9769EB"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DC71F21"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741D4009" w14:textId="212E9A00" w:rsidR="005D6C9F" w:rsidRPr="004A133C" w:rsidRDefault="005D6C9F" w:rsidP="005D6C9F">
      <w:pPr>
        <w:bidi w:val="0"/>
        <w:spacing w:after="0"/>
        <w:rPr>
          <w:rFonts w:ascii="Times New Roman" w:hAnsi="Times New Roman" w:cstheme="majorBidi"/>
          <w:lang w:bidi="ar-LB"/>
        </w:rPr>
      </w:pPr>
    </w:p>
    <w:p w14:paraId="13D6A7E0" w14:textId="2CF306DB" w:rsidR="005D6C9F" w:rsidRPr="004A133C" w:rsidRDefault="005D6C9F" w:rsidP="005D6C9F">
      <w:pPr>
        <w:bidi w:val="0"/>
        <w:spacing w:after="0"/>
        <w:rPr>
          <w:rFonts w:ascii="Times New Roman" w:hAnsi="Times New Roman" w:cstheme="majorBidi"/>
          <w:lang w:bidi="ar-LB"/>
        </w:rPr>
      </w:pPr>
    </w:p>
    <w:p w14:paraId="025AC82B" w14:textId="6FBDCD78" w:rsidR="005D6C9F" w:rsidRPr="004A133C" w:rsidRDefault="005D6C9F" w:rsidP="005D6C9F">
      <w:pPr>
        <w:bidi w:val="0"/>
        <w:spacing w:after="0"/>
        <w:rPr>
          <w:rFonts w:ascii="Times New Roman" w:hAnsi="Times New Roman" w:cstheme="majorBidi"/>
          <w:lang w:bidi="ar-LB"/>
        </w:rPr>
      </w:pPr>
    </w:p>
    <w:p w14:paraId="2CC9610F" w14:textId="77777777" w:rsidR="003B0E52" w:rsidRPr="004A133C" w:rsidRDefault="003B0E52">
      <w:pPr>
        <w:bidi w:val="0"/>
        <w:rPr>
          <w:rFonts w:ascii="Times New Roman" w:eastAsia="Times New Roman" w:hAnsi="Times New Roman" w:cs="Sakkal Majalla"/>
          <w:b/>
          <w:bCs/>
          <w:color w:val="C00000"/>
          <w:sz w:val="28"/>
          <w:szCs w:val="28"/>
          <w:lang w:bidi="ar-LB"/>
        </w:rPr>
      </w:pPr>
      <w:bookmarkStart w:id="97" w:name="_Toc532385891"/>
      <w:bookmarkStart w:id="98" w:name="_Toc532386008"/>
      <w:r w:rsidRPr="004A133C">
        <w:rPr>
          <w:rFonts w:ascii="Times New Roman" w:hAnsi="Times New Roman"/>
          <w:lang w:bidi="ar-LB"/>
        </w:rPr>
        <w:br w:type="page"/>
      </w:r>
    </w:p>
    <w:p w14:paraId="759AB3C1" w14:textId="064F5700" w:rsidR="00CD67AB" w:rsidRPr="004A133C" w:rsidRDefault="00CD67AB" w:rsidP="00587F49">
      <w:pPr>
        <w:pStyle w:val="1"/>
        <w:rPr>
          <w:rtl/>
          <w:lang w:bidi="ar-EG"/>
        </w:rPr>
      </w:pPr>
      <w:bookmarkStart w:id="99" w:name="_Toc533415406"/>
      <w:r w:rsidRPr="004A133C">
        <w:rPr>
          <w:lang w:val="en-US" w:bidi="ar-LB"/>
        </w:rPr>
        <w:lastRenderedPageBreak/>
        <w:t xml:space="preserve">5. </w:t>
      </w:r>
      <w:r w:rsidRPr="004A133C">
        <w:rPr>
          <w:lang w:bidi="ar-LB"/>
        </w:rPr>
        <w:t>Faculty and Staff</w:t>
      </w:r>
      <w:bookmarkEnd w:id="97"/>
      <w:bookmarkEnd w:id="98"/>
      <w:bookmarkEnd w:id="99"/>
    </w:p>
    <w:p w14:paraId="49409152" w14:textId="4CFF076B" w:rsidR="005D6C9F" w:rsidRPr="004A133C" w:rsidRDefault="00CD67AB" w:rsidP="009514B1">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 xml:space="preserve">The institution must have sufficient number of teaching staff and employee with the appropriate qualifications and expertise to carry out their responsibilities </w:t>
      </w:r>
      <w:proofErr w:type="gramStart"/>
      <w:r w:rsidRPr="004A133C">
        <w:rPr>
          <w:rFonts w:ascii="Times New Roman" w:hAnsi="Times New Roman" w:cstheme="majorBidi"/>
          <w:sz w:val="20"/>
          <w:szCs w:val="20"/>
          <w:lang w:bidi="ar-LB"/>
        </w:rPr>
        <w:t>properly, and</w:t>
      </w:r>
      <w:proofErr w:type="gramEnd"/>
      <w:r w:rsidRPr="004A133C">
        <w:rPr>
          <w:rFonts w:ascii="Times New Roman" w:hAnsi="Times New Roman" w:cstheme="majorBidi"/>
          <w:sz w:val="20"/>
          <w:szCs w:val="20"/>
          <w:lang w:bidi="ar-LB"/>
        </w:rPr>
        <w:t xml:space="preserve"> must provide them with the necessary support and appropriate professional development programs. The institution must assess their performance periodically and use the results for improvement.</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CE1FBA" w:rsidRPr="004A133C" w14:paraId="2F5C4048" w14:textId="77777777" w:rsidTr="008125DE">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3EEAA845" w14:textId="77777777" w:rsidR="00CE1FBA" w:rsidRPr="004A133C" w:rsidRDefault="00CE1FBA" w:rsidP="00CE1FBA">
            <w:pPr>
              <w:bidi w:val="0"/>
              <w:ind w:firstLine="2574"/>
              <w:jc w:val="center"/>
              <w:rPr>
                <w:rFonts w:ascii="Times New Roman" w:hAnsi="Times New Roman" w:cstheme="majorBidi"/>
                <w:b/>
                <w:bCs/>
              </w:rPr>
            </w:pPr>
          </w:p>
          <w:p w14:paraId="4B462679" w14:textId="77777777" w:rsidR="00CE1FBA" w:rsidRPr="009A70CA" w:rsidRDefault="00CE1FBA" w:rsidP="00CE1FBA">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5D3ECDC4" w14:textId="77777777" w:rsidR="00CE1FBA" w:rsidRPr="009A70CA" w:rsidRDefault="00CE1FBA" w:rsidP="00CE1FBA">
            <w:pPr>
              <w:bidi w:val="0"/>
              <w:ind w:firstLine="2574"/>
              <w:jc w:val="center"/>
              <w:rPr>
                <w:rFonts w:ascii="Times New Roman" w:hAnsi="Times New Roman" w:cstheme="majorBidi"/>
                <w:b/>
                <w:bCs/>
                <w:sz w:val="20"/>
                <w:szCs w:val="20"/>
              </w:rPr>
            </w:pPr>
          </w:p>
          <w:p w14:paraId="4D68C1ED" w14:textId="77777777" w:rsidR="00CE1FBA" w:rsidRPr="009A70CA" w:rsidRDefault="00CE1FBA" w:rsidP="00CE1FBA">
            <w:pPr>
              <w:bidi w:val="0"/>
              <w:ind w:firstLine="2574"/>
              <w:jc w:val="center"/>
              <w:rPr>
                <w:rFonts w:ascii="Times New Roman" w:hAnsi="Times New Roman" w:cstheme="majorBidi"/>
                <w:b/>
                <w:bCs/>
                <w:sz w:val="20"/>
                <w:szCs w:val="20"/>
              </w:rPr>
            </w:pPr>
          </w:p>
          <w:p w14:paraId="1392890E" w14:textId="46E48640" w:rsidR="00CE1FBA" w:rsidRPr="004A133C" w:rsidRDefault="00CE1FBA" w:rsidP="00CE1FBA">
            <w:pPr>
              <w:bidi w:val="0"/>
              <w:spacing w:line="276" w:lineRule="auto"/>
              <w:ind w:firstLine="2999"/>
              <w:jc w:val="lowKashida"/>
              <w:rPr>
                <w:rFonts w:ascii="Times New Roman" w:hAnsi="Times New Roman" w:cstheme="majorBidi"/>
                <w:sz w:val="20"/>
                <w:szCs w:val="20"/>
                <w:rtl/>
                <w:lang w:bidi="ar-LB"/>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77A09C46" w14:textId="0C912692" w:rsidR="00CE1FBA" w:rsidRPr="004A133C" w:rsidRDefault="00CE1FBA" w:rsidP="00CE1FBA">
            <w:pPr>
              <w:bidi w:val="0"/>
              <w:spacing w:line="276" w:lineRule="auto"/>
              <w:jc w:val="lowKashida"/>
              <w:rPr>
                <w:rFonts w:ascii="Times New Roman" w:hAnsi="Times New Roman" w:cstheme="majorBidi"/>
                <w:sz w:val="20"/>
                <w:szCs w:val="20"/>
                <w:rtl/>
                <w:lang w:bidi="ar-LB"/>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6798207D" w14:textId="7B95DDA3" w:rsidR="00CE1FBA" w:rsidRPr="004A133C" w:rsidRDefault="00CE1FBA" w:rsidP="00CE1FBA">
            <w:pPr>
              <w:bidi w:val="0"/>
              <w:spacing w:line="276" w:lineRule="auto"/>
              <w:jc w:val="center"/>
              <w:rPr>
                <w:rFonts w:ascii="Times New Roman" w:hAnsi="Times New Roman" w:cstheme="majorBidi"/>
                <w:sz w:val="20"/>
                <w:szCs w:val="20"/>
                <w:rtl/>
                <w:lang w:bidi="ar-LB"/>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52234D60" w14:textId="14248ABA" w:rsidR="00CE1FBA" w:rsidRPr="004A133C" w:rsidRDefault="00CE1FBA" w:rsidP="00CE1FBA">
            <w:pPr>
              <w:bidi w:val="0"/>
              <w:spacing w:line="276" w:lineRule="auto"/>
              <w:jc w:val="center"/>
              <w:rPr>
                <w:rFonts w:ascii="Times New Roman" w:hAnsi="Times New Roman" w:cstheme="majorBidi"/>
                <w:sz w:val="20"/>
                <w:szCs w:val="20"/>
                <w:rtl/>
                <w:lang w:bidi="ar-LB"/>
              </w:rPr>
            </w:pPr>
            <w:r w:rsidRPr="009A70CA">
              <w:rPr>
                <w:rFonts w:ascii="Times New Roman" w:hAnsi="Times New Roman" w:cstheme="majorBidi"/>
                <w:b/>
                <w:bCs/>
                <w:color w:val="0D0D0D" w:themeColor="text1" w:themeTint="F2"/>
                <w:spacing w:val="10"/>
                <w:sz w:val="20"/>
                <w:szCs w:val="20"/>
                <w:lang w:bidi="ar-EG"/>
              </w:rPr>
              <w:t>Satisfactory</w:t>
            </w:r>
          </w:p>
        </w:tc>
      </w:tr>
      <w:tr w:rsidR="00CE1FBA" w:rsidRPr="004A133C" w14:paraId="4BD33C68" w14:textId="77777777" w:rsidTr="007209D9">
        <w:trPr>
          <w:cantSplit/>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011ACCEC" w14:textId="77777777" w:rsidR="00CE1FBA" w:rsidRPr="004A133C" w:rsidRDefault="00CE1FBA" w:rsidP="00CE1FBA">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7C342723" w14:textId="77777777" w:rsidR="00CE1FBA" w:rsidRPr="004A133C" w:rsidRDefault="00CE1FBA" w:rsidP="00CE1FBA">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77CE6CC3" w14:textId="4063F132" w:rsidR="00CE1FBA" w:rsidRPr="004A133C" w:rsidRDefault="00CE1FBA" w:rsidP="00CE1FBA">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452F74BE" w14:textId="19FDAA88" w:rsidR="00CE1FBA" w:rsidRPr="004A133C" w:rsidRDefault="00CE1FBA" w:rsidP="00CE1FBA">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489E7943" w14:textId="77777777" w:rsidR="00CE1FBA" w:rsidRPr="004A133C" w:rsidRDefault="00CE1FBA" w:rsidP="00CE1FBA">
            <w:pPr>
              <w:bidi w:val="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shd w:val="clear" w:color="auto" w:fill="D6E3BC" w:themeFill="accent3" w:themeFillTint="66"/>
            <w:textDirection w:val="btLr"/>
          </w:tcPr>
          <w:p w14:paraId="029EC9D3" w14:textId="77777777" w:rsidR="00CE1FBA" w:rsidRPr="004A133C" w:rsidRDefault="00CE1FBA" w:rsidP="00CE1FBA">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20B145E6" w14:textId="2D9A5268" w:rsidR="00CE1FBA" w:rsidRPr="004A133C" w:rsidRDefault="00CE1FBA" w:rsidP="00CE1FBA">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CE1FBA" w:rsidRPr="004A133C" w14:paraId="64E33BEB" w14:textId="77777777" w:rsidTr="00F810E4">
        <w:trPr>
          <w:trHeight w:val="64"/>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01C146F0" w14:textId="77777777" w:rsidR="00CE1FBA" w:rsidRPr="004A133C" w:rsidRDefault="00CE1FBA" w:rsidP="00CE1FBA">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6ECB20E7" w14:textId="77777777" w:rsidR="00CE1FBA" w:rsidRPr="004A133C" w:rsidRDefault="00CE1FBA" w:rsidP="00CE1FBA">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tcPr>
          <w:p w14:paraId="01BA3536" w14:textId="6880581A" w:rsidR="00CE1FBA" w:rsidRPr="004A133C" w:rsidRDefault="00CE1FBA" w:rsidP="00CE1FBA">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tcPr>
          <w:p w14:paraId="5F980366" w14:textId="649D0229" w:rsidR="00CE1FBA" w:rsidRPr="004A133C" w:rsidRDefault="00CE1FBA" w:rsidP="00CE1FBA">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65C75565" w14:textId="77777777" w:rsidR="00CE1FBA" w:rsidRPr="004A133C" w:rsidRDefault="00CE1FBA" w:rsidP="00CE1FBA">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tcPr>
          <w:p w14:paraId="2B23DF68" w14:textId="77777777" w:rsidR="00CE1FBA" w:rsidRPr="004A133C" w:rsidRDefault="00CE1FBA" w:rsidP="00CE1FBA">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1A3E58D9" w14:textId="147CBEE8" w:rsidR="00CE1FBA" w:rsidRPr="004A133C" w:rsidRDefault="00CE1FBA" w:rsidP="00CE1FBA">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CE1FBA" w:rsidRPr="004A133C" w14:paraId="2FE69D73" w14:textId="77777777" w:rsidTr="00534479">
        <w:trPr>
          <w:trHeight w:val="367"/>
          <w:jc w:val="center"/>
        </w:trPr>
        <w:tc>
          <w:tcPr>
            <w:tcW w:w="718" w:type="dxa"/>
            <w:tcBorders>
              <w:left w:val="single" w:sz="12" w:space="0" w:color="auto"/>
            </w:tcBorders>
            <w:shd w:val="clear" w:color="auto" w:fill="EAF1DD" w:themeFill="accent3" w:themeFillTint="33"/>
          </w:tcPr>
          <w:p w14:paraId="7C7EA452" w14:textId="6D0ED998" w:rsidR="00CE1FBA" w:rsidRPr="004A133C" w:rsidRDefault="00CE1FBA" w:rsidP="00CE1FBA">
            <w:pPr>
              <w:bidi w:val="0"/>
              <w:rPr>
                <w:rFonts w:ascii="Times New Roman" w:hAnsi="Times New Roman" w:cstheme="majorBidi"/>
                <w:b/>
                <w:bCs/>
                <w:sz w:val="24"/>
                <w:szCs w:val="24"/>
                <w:rtl/>
              </w:rPr>
            </w:pPr>
            <w:r w:rsidRPr="004A133C">
              <w:rPr>
                <w:rFonts w:ascii="Times New Roman" w:hAnsi="Times New Roman" w:cstheme="majorBidi"/>
                <w:b/>
                <w:bCs/>
                <w:sz w:val="24"/>
                <w:szCs w:val="24"/>
              </w:rPr>
              <w:t>5.1</w:t>
            </w:r>
          </w:p>
        </w:tc>
        <w:tc>
          <w:tcPr>
            <w:tcW w:w="8890" w:type="dxa"/>
            <w:gridSpan w:val="8"/>
            <w:tcBorders>
              <w:right w:val="single" w:sz="12" w:space="0" w:color="auto"/>
            </w:tcBorders>
            <w:shd w:val="clear" w:color="auto" w:fill="EAF1DD" w:themeFill="accent3" w:themeFillTint="33"/>
          </w:tcPr>
          <w:p w14:paraId="31D76912" w14:textId="3ED7441F" w:rsidR="00CE1FBA" w:rsidRPr="004A133C" w:rsidRDefault="00CE1FBA" w:rsidP="00CE1FBA">
            <w:pPr>
              <w:bidi w:val="0"/>
              <w:rPr>
                <w:rFonts w:ascii="Times New Roman" w:hAnsi="Times New Roman" w:cs="Sakkal Majalla"/>
                <w:sz w:val="28"/>
                <w:szCs w:val="28"/>
                <w:rtl/>
                <w:lang w:bidi="ar-EG"/>
              </w:rPr>
            </w:pPr>
            <w:bookmarkStart w:id="100" w:name="_Toc509327754"/>
            <w:bookmarkStart w:id="101" w:name="_Toc509328443"/>
            <w:bookmarkStart w:id="102" w:name="_Toc510515520"/>
            <w:bookmarkStart w:id="103" w:name="_Toc530042317"/>
            <w:r w:rsidRPr="004A133C">
              <w:rPr>
                <w:rFonts w:ascii="Times New Roman" w:hAnsi="Times New Roman" w:cstheme="majorBidi"/>
                <w:b/>
                <w:bCs/>
                <w:sz w:val="24"/>
                <w:szCs w:val="24"/>
              </w:rPr>
              <w:t>Employment and Retention</w:t>
            </w:r>
            <w:bookmarkEnd w:id="100"/>
            <w:bookmarkEnd w:id="101"/>
            <w:bookmarkEnd w:id="102"/>
            <w:bookmarkEnd w:id="103"/>
          </w:p>
        </w:tc>
      </w:tr>
      <w:tr w:rsidR="00CE1FBA" w:rsidRPr="004A133C" w14:paraId="099D1295" w14:textId="77777777" w:rsidTr="00C172D8">
        <w:trPr>
          <w:trHeight w:val="345"/>
          <w:jc w:val="center"/>
        </w:trPr>
        <w:tc>
          <w:tcPr>
            <w:tcW w:w="718" w:type="dxa"/>
            <w:tcBorders>
              <w:left w:val="single" w:sz="12" w:space="0" w:color="auto"/>
            </w:tcBorders>
          </w:tcPr>
          <w:p w14:paraId="3D330A50" w14:textId="429DE2EA"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5.1.1</w:t>
            </w:r>
          </w:p>
        </w:tc>
        <w:tc>
          <w:tcPr>
            <w:tcW w:w="4861" w:type="dxa"/>
            <w:gridSpan w:val="2"/>
          </w:tcPr>
          <w:p w14:paraId="6A1F681E" w14:textId="3E16F1F7" w:rsidR="00CE1FBA" w:rsidRPr="004A133C" w:rsidRDefault="00CE1FBA" w:rsidP="00CE1FBA">
            <w:pPr>
              <w:bidi w:val="0"/>
              <w:jc w:val="lowKashida"/>
              <w:rPr>
                <w:rFonts w:ascii="Times New Roman" w:hAnsi="Times New Roman" w:cs="Sakkal Majalla"/>
                <w:b/>
                <w:bCs/>
                <w:sz w:val="20"/>
                <w:szCs w:val="20"/>
                <w:rtl/>
                <w:lang w:bidi="ar-EG"/>
              </w:rPr>
            </w:pPr>
            <w:r w:rsidRPr="004A133C">
              <w:rPr>
                <w:rFonts w:ascii="Times New Roman" w:hAnsi="Times New Roman" w:cstheme="majorBidi"/>
              </w:rPr>
              <w:t>The institution plans to recruit the appropriate qualified and experienced teaching staff and employee based on its needs; and applies fair and published policies and procedures for recruitment, nomination, employment, and termination of services.</w:t>
            </w:r>
          </w:p>
        </w:tc>
        <w:tc>
          <w:tcPr>
            <w:tcW w:w="600" w:type="dxa"/>
          </w:tcPr>
          <w:p w14:paraId="51EA248F"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E895DBD"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16DDE2B2"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594E81A2" w14:textId="77777777" w:rsidR="00CE1FBA" w:rsidRPr="004A133C" w:rsidRDefault="00CE1FBA" w:rsidP="00CE1FBA">
            <w:pPr>
              <w:bidi w:val="0"/>
              <w:jc w:val="center"/>
              <w:rPr>
                <w:rFonts w:ascii="Times New Roman" w:hAnsi="Times New Roman" w:cs="Sakkal Majalla"/>
                <w:sz w:val="28"/>
                <w:szCs w:val="28"/>
                <w:rtl/>
              </w:rPr>
            </w:pPr>
          </w:p>
        </w:tc>
        <w:tc>
          <w:tcPr>
            <w:tcW w:w="669" w:type="dxa"/>
          </w:tcPr>
          <w:p w14:paraId="33CFFBD2"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CFC6435"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45F26000" w14:textId="77777777" w:rsidTr="00C172D8">
        <w:trPr>
          <w:trHeight w:val="322"/>
          <w:jc w:val="center"/>
        </w:trPr>
        <w:tc>
          <w:tcPr>
            <w:tcW w:w="718" w:type="dxa"/>
            <w:tcBorders>
              <w:left w:val="single" w:sz="12" w:space="0" w:color="auto"/>
            </w:tcBorders>
          </w:tcPr>
          <w:p w14:paraId="69DEA2FC" w14:textId="114D6B19" w:rsidR="00CE1FBA" w:rsidRPr="004A133C" w:rsidRDefault="00CE1FBA" w:rsidP="00CE1FBA">
            <w:pPr>
              <w:bidi w:val="0"/>
              <w:jc w:val="center"/>
              <w:rPr>
                <w:rFonts w:ascii="Times New Roman" w:hAnsi="Times New Roman" w:cs="Sakkal Majalla"/>
                <w:sz w:val="20"/>
                <w:szCs w:val="20"/>
                <w:rtl/>
                <w:lang w:bidi="ar-LB"/>
              </w:rPr>
            </w:pPr>
            <w:r w:rsidRPr="004A133C">
              <w:rPr>
                <w:rFonts w:ascii="Times New Roman" w:hAnsi="Times New Roman" w:cstheme="majorBidi"/>
              </w:rPr>
              <w:t>5.1.2</w:t>
            </w:r>
          </w:p>
        </w:tc>
        <w:tc>
          <w:tcPr>
            <w:tcW w:w="4861" w:type="dxa"/>
            <w:gridSpan w:val="2"/>
          </w:tcPr>
          <w:p w14:paraId="1D1F9AFB" w14:textId="621253CE" w:rsidR="00CE1FBA" w:rsidRPr="004A133C" w:rsidRDefault="00CE1FBA" w:rsidP="00CE1FBA">
            <w:pPr>
              <w:bidi w:val="0"/>
              <w:jc w:val="lowKashida"/>
              <w:rPr>
                <w:rFonts w:ascii="Times New Roman" w:hAnsi="Times New Roman" w:cs="Sakkal Majalla"/>
                <w:sz w:val="20"/>
                <w:szCs w:val="20"/>
                <w:lang w:bidi="ar-EG"/>
              </w:rPr>
            </w:pPr>
            <w:r w:rsidRPr="004A133C">
              <w:rPr>
                <w:rFonts w:ascii="Times New Roman" w:hAnsi="Times New Roman" w:cstheme="majorBidi"/>
              </w:rPr>
              <w:t>The institution implements effective mechanisms to verify the validity and credibility of the candidates’ qualifications and experience as well as the reputation of the institutions from which they have obtained their qualifications.</w:t>
            </w:r>
          </w:p>
        </w:tc>
        <w:tc>
          <w:tcPr>
            <w:tcW w:w="600" w:type="dxa"/>
          </w:tcPr>
          <w:p w14:paraId="60894535"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0D30DAAC"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2641B8DA"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425D37CC"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0D325438"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ED5AA47"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3415DC9B" w14:textId="77777777" w:rsidTr="00C172D8">
        <w:trPr>
          <w:trHeight w:val="255"/>
          <w:jc w:val="center"/>
        </w:trPr>
        <w:tc>
          <w:tcPr>
            <w:tcW w:w="718" w:type="dxa"/>
            <w:tcBorders>
              <w:left w:val="single" w:sz="12" w:space="0" w:color="auto"/>
            </w:tcBorders>
          </w:tcPr>
          <w:p w14:paraId="7E59C3A7" w14:textId="7425E8BD"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5.1.3</w:t>
            </w:r>
          </w:p>
        </w:tc>
        <w:tc>
          <w:tcPr>
            <w:tcW w:w="4861" w:type="dxa"/>
            <w:gridSpan w:val="2"/>
          </w:tcPr>
          <w:p w14:paraId="54B3CDD6" w14:textId="318F5963" w:rsidR="00CE1FBA" w:rsidRPr="004A133C" w:rsidRDefault="00CE1FBA" w:rsidP="00CE1FBA">
            <w:pPr>
              <w:bidi w:val="0"/>
              <w:jc w:val="lowKashida"/>
              <w:rPr>
                <w:rFonts w:ascii="Times New Roman" w:hAnsi="Times New Roman" w:cs="Sakkal Majalla"/>
                <w:b/>
                <w:bCs/>
                <w:sz w:val="20"/>
                <w:szCs w:val="20"/>
                <w:lang w:bidi="ar-EG"/>
              </w:rPr>
            </w:pPr>
            <w:r w:rsidRPr="004A133C">
              <w:rPr>
                <w:rFonts w:ascii="Times New Roman" w:hAnsi="Times New Roman" w:cstheme="majorBidi"/>
                <w:b/>
                <w:bCs/>
              </w:rPr>
              <w:t xml:space="preserve">The institution has a </w:t>
            </w:r>
            <w:proofErr w:type="gramStart"/>
            <w:r w:rsidRPr="004A133C">
              <w:rPr>
                <w:rFonts w:ascii="Times New Roman" w:hAnsi="Times New Roman" w:cstheme="majorBidi"/>
                <w:b/>
                <w:bCs/>
              </w:rPr>
              <w:t>sufficient number of</w:t>
            </w:r>
            <w:proofErr w:type="gramEnd"/>
            <w:r w:rsidRPr="004A133C">
              <w:rPr>
                <w:rFonts w:ascii="Times New Roman" w:hAnsi="Times New Roman" w:cstheme="majorBidi"/>
                <w:b/>
                <w:bCs/>
              </w:rPr>
              <w:t xml:space="preserve"> teaching and administrative staff, and technicians with appropriate qualifications to carry out its various tasks.</w:t>
            </w:r>
            <w:r w:rsidRPr="004A133C">
              <w:rPr>
                <w:rFonts w:ascii="Times New Roman" w:hAnsi="Times New Roman" w:cs="Sakkal Majalla"/>
                <w:b/>
                <w:bCs/>
                <w:color w:val="C00000"/>
                <w:sz w:val="20"/>
                <w:szCs w:val="20"/>
                <w:lang w:bidi="ar-EG"/>
              </w:rPr>
              <w:t xml:space="preserve"> *</w:t>
            </w:r>
          </w:p>
        </w:tc>
        <w:tc>
          <w:tcPr>
            <w:tcW w:w="600" w:type="dxa"/>
          </w:tcPr>
          <w:p w14:paraId="10EC6170"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5762BF3B"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024F2775" w14:textId="77777777" w:rsidR="00CE1FBA" w:rsidRPr="004A133C" w:rsidRDefault="00CE1FBA" w:rsidP="00CE1FBA">
            <w:pPr>
              <w:bidi w:val="0"/>
              <w:jc w:val="center"/>
              <w:rPr>
                <w:rFonts w:ascii="Times New Roman" w:hAnsi="Times New Roman" w:cs="Sakkal Majalla"/>
                <w:sz w:val="28"/>
                <w:szCs w:val="28"/>
                <w:rtl/>
              </w:rPr>
            </w:pPr>
          </w:p>
        </w:tc>
        <w:tc>
          <w:tcPr>
            <w:tcW w:w="669" w:type="dxa"/>
          </w:tcPr>
          <w:p w14:paraId="31A971FF"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4C8709D9"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3919BE0"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1E660024" w14:textId="77777777" w:rsidTr="00C172D8">
        <w:trPr>
          <w:trHeight w:val="254"/>
          <w:jc w:val="center"/>
        </w:trPr>
        <w:tc>
          <w:tcPr>
            <w:tcW w:w="718" w:type="dxa"/>
            <w:tcBorders>
              <w:left w:val="single" w:sz="12" w:space="0" w:color="auto"/>
            </w:tcBorders>
          </w:tcPr>
          <w:p w14:paraId="45BD0671" w14:textId="600EF18D"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5.1.4</w:t>
            </w:r>
          </w:p>
        </w:tc>
        <w:tc>
          <w:tcPr>
            <w:tcW w:w="4861" w:type="dxa"/>
            <w:gridSpan w:val="2"/>
          </w:tcPr>
          <w:p w14:paraId="7FACF89C" w14:textId="38558A76" w:rsidR="00CE1FBA" w:rsidRPr="004A133C" w:rsidRDefault="00CE1FBA" w:rsidP="00CE1FBA">
            <w:pPr>
              <w:bidi w:val="0"/>
              <w:jc w:val="lowKashida"/>
              <w:rPr>
                <w:rFonts w:ascii="Times New Roman" w:hAnsi="Times New Roman" w:cs="Sakkal Majalla"/>
                <w:sz w:val="20"/>
                <w:szCs w:val="20"/>
                <w:lang w:bidi="ar-EG"/>
              </w:rPr>
            </w:pPr>
            <w:r w:rsidRPr="004A133C">
              <w:rPr>
                <w:rFonts w:ascii="Times New Roman" w:hAnsi="Times New Roman" w:cstheme="majorBidi"/>
              </w:rPr>
              <w:t xml:space="preserve">The institution applies appropriate standards and procedures when using the services of adjunct and part-time teaching staff and </w:t>
            </w:r>
            <w:proofErr w:type="gramStart"/>
            <w:r w:rsidRPr="004A133C">
              <w:rPr>
                <w:rFonts w:ascii="Times New Roman" w:hAnsi="Times New Roman" w:cstheme="majorBidi"/>
              </w:rPr>
              <w:t>take into account</w:t>
            </w:r>
            <w:proofErr w:type="gramEnd"/>
            <w:r w:rsidRPr="004A133C">
              <w:rPr>
                <w:rFonts w:ascii="Times New Roman" w:hAnsi="Times New Roman" w:cstheme="majorBidi"/>
              </w:rPr>
              <w:t xml:space="preserve"> the balance in their proportion to the appointed full-time faculty.</w:t>
            </w:r>
          </w:p>
        </w:tc>
        <w:tc>
          <w:tcPr>
            <w:tcW w:w="600" w:type="dxa"/>
          </w:tcPr>
          <w:p w14:paraId="29CA7787"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57583D73"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6F3A4296"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29195E38"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4D404935"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6455F4E"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360F80EE" w14:textId="77777777" w:rsidTr="005D6C9F">
        <w:trPr>
          <w:trHeight w:val="293"/>
          <w:jc w:val="center"/>
        </w:trPr>
        <w:tc>
          <w:tcPr>
            <w:tcW w:w="718" w:type="dxa"/>
            <w:tcBorders>
              <w:left w:val="single" w:sz="12" w:space="0" w:color="auto"/>
            </w:tcBorders>
          </w:tcPr>
          <w:p w14:paraId="4A201F86" w14:textId="44AD9B59"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5.1.5</w:t>
            </w:r>
          </w:p>
        </w:tc>
        <w:tc>
          <w:tcPr>
            <w:tcW w:w="4861" w:type="dxa"/>
            <w:gridSpan w:val="2"/>
          </w:tcPr>
          <w:p w14:paraId="4D66253B" w14:textId="532D6DF0"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uses appropriate mechanisms to retain competent teaching staff and employee.</w:t>
            </w:r>
          </w:p>
        </w:tc>
        <w:tc>
          <w:tcPr>
            <w:tcW w:w="600" w:type="dxa"/>
          </w:tcPr>
          <w:p w14:paraId="62AF2232"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73BFC93A"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1F97B9F2"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AC546C4"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D389C7B"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FD7D4E8"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443D0F35" w14:textId="77777777" w:rsidTr="005D6C9F">
        <w:trPr>
          <w:trHeight w:val="293"/>
          <w:jc w:val="center"/>
        </w:trPr>
        <w:tc>
          <w:tcPr>
            <w:tcW w:w="718" w:type="dxa"/>
            <w:tcBorders>
              <w:left w:val="single" w:sz="12" w:space="0" w:color="auto"/>
            </w:tcBorders>
          </w:tcPr>
          <w:p w14:paraId="0BD1EA3A" w14:textId="10DF6A68"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5.1.6</w:t>
            </w:r>
          </w:p>
        </w:tc>
        <w:tc>
          <w:tcPr>
            <w:tcW w:w="4861" w:type="dxa"/>
            <w:gridSpan w:val="2"/>
          </w:tcPr>
          <w:p w14:paraId="0F137CA7" w14:textId="6601BF91"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 xml:space="preserve">The institution provides appropriate care and services for teaching staff and employee, assesses </w:t>
            </w:r>
            <w:proofErr w:type="gramStart"/>
            <w:r w:rsidRPr="004A133C">
              <w:rPr>
                <w:rFonts w:ascii="Times New Roman" w:hAnsi="Times New Roman" w:cstheme="majorBidi"/>
              </w:rPr>
              <w:t>these service</w:t>
            </w:r>
            <w:proofErr w:type="gramEnd"/>
            <w:r w:rsidRPr="004A133C">
              <w:rPr>
                <w:rFonts w:ascii="Times New Roman" w:hAnsi="Times New Roman" w:cstheme="majorBidi"/>
              </w:rPr>
              <w:t>, and acts to improve them.</w:t>
            </w:r>
          </w:p>
        </w:tc>
        <w:tc>
          <w:tcPr>
            <w:tcW w:w="600" w:type="dxa"/>
          </w:tcPr>
          <w:p w14:paraId="79A1D460"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505D728A"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2C000827"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84588DA"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3E9FCE04"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3AF397C"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54345A77" w14:textId="77777777" w:rsidTr="005D6C9F">
        <w:trPr>
          <w:trHeight w:val="293"/>
          <w:jc w:val="center"/>
        </w:trPr>
        <w:tc>
          <w:tcPr>
            <w:tcW w:w="718" w:type="dxa"/>
            <w:tcBorders>
              <w:left w:val="single" w:sz="12" w:space="0" w:color="auto"/>
            </w:tcBorders>
          </w:tcPr>
          <w:p w14:paraId="757D30D4" w14:textId="6C1F08D2"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5.1.7</w:t>
            </w:r>
          </w:p>
        </w:tc>
        <w:tc>
          <w:tcPr>
            <w:tcW w:w="4861" w:type="dxa"/>
            <w:gridSpan w:val="2"/>
          </w:tcPr>
          <w:p w14:paraId="5EC72748" w14:textId="7DA256BF"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applies approved standards to promote faculty and staff transparently and fairly.</w:t>
            </w:r>
          </w:p>
        </w:tc>
        <w:tc>
          <w:tcPr>
            <w:tcW w:w="600" w:type="dxa"/>
          </w:tcPr>
          <w:p w14:paraId="193ACF26"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00299E0E"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57A129DE"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5CD01EFC"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3741A302"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C17480F"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797D2EA2" w14:textId="77777777" w:rsidTr="00534479">
        <w:trPr>
          <w:trHeight w:val="293"/>
          <w:jc w:val="center"/>
        </w:trPr>
        <w:tc>
          <w:tcPr>
            <w:tcW w:w="718" w:type="dxa"/>
            <w:tcBorders>
              <w:left w:val="single" w:sz="12" w:space="0" w:color="auto"/>
            </w:tcBorders>
            <w:shd w:val="clear" w:color="auto" w:fill="EAF1DD" w:themeFill="accent3" w:themeFillTint="33"/>
          </w:tcPr>
          <w:p w14:paraId="777F5A2C" w14:textId="57E6E455" w:rsidR="00CE1FBA" w:rsidRPr="004A133C" w:rsidRDefault="00CE1FBA" w:rsidP="00CE1FBA">
            <w:pPr>
              <w:bidi w:val="0"/>
              <w:rPr>
                <w:rFonts w:ascii="Times New Roman" w:hAnsi="Times New Roman" w:cstheme="majorBidi"/>
                <w:b/>
                <w:bCs/>
                <w:sz w:val="24"/>
                <w:szCs w:val="24"/>
                <w:rtl/>
              </w:rPr>
            </w:pPr>
            <w:r w:rsidRPr="004A133C">
              <w:rPr>
                <w:rFonts w:ascii="Times New Roman" w:hAnsi="Times New Roman" w:cstheme="majorBidi"/>
                <w:b/>
                <w:bCs/>
                <w:sz w:val="24"/>
                <w:szCs w:val="24"/>
              </w:rPr>
              <w:t>5.2</w:t>
            </w:r>
          </w:p>
        </w:tc>
        <w:tc>
          <w:tcPr>
            <w:tcW w:w="8890" w:type="dxa"/>
            <w:gridSpan w:val="8"/>
            <w:tcBorders>
              <w:right w:val="single" w:sz="12" w:space="0" w:color="auto"/>
            </w:tcBorders>
            <w:shd w:val="clear" w:color="auto" w:fill="EAF1DD" w:themeFill="accent3" w:themeFillTint="33"/>
          </w:tcPr>
          <w:p w14:paraId="7F22EA23" w14:textId="0CF72F68" w:rsidR="00CE1FBA" w:rsidRPr="004A133C" w:rsidRDefault="00CE1FBA" w:rsidP="00CE1FBA">
            <w:pPr>
              <w:bidi w:val="0"/>
              <w:rPr>
                <w:rFonts w:ascii="Times New Roman" w:hAnsi="Times New Roman" w:cs="Sakkal Majalla"/>
                <w:sz w:val="28"/>
                <w:szCs w:val="28"/>
                <w:rtl/>
                <w:lang w:bidi="ar-EG"/>
              </w:rPr>
            </w:pPr>
            <w:bookmarkStart w:id="104" w:name="_Toc509327755"/>
            <w:bookmarkStart w:id="105" w:name="_Toc509328444"/>
            <w:bookmarkStart w:id="106" w:name="_Toc510515521"/>
            <w:bookmarkStart w:id="107" w:name="_Toc530042318"/>
            <w:r w:rsidRPr="004A133C">
              <w:rPr>
                <w:rFonts w:ascii="Times New Roman" w:hAnsi="Times New Roman" w:cstheme="majorBidi"/>
                <w:b/>
                <w:bCs/>
                <w:sz w:val="24"/>
                <w:szCs w:val="24"/>
              </w:rPr>
              <w:t>Professional Development and Evaluation</w:t>
            </w:r>
            <w:bookmarkEnd w:id="104"/>
            <w:bookmarkEnd w:id="105"/>
            <w:bookmarkEnd w:id="106"/>
            <w:bookmarkEnd w:id="107"/>
          </w:p>
        </w:tc>
      </w:tr>
      <w:tr w:rsidR="00CE1FBA" w:rsidRPr="004A133C" w14:paraId="62193E24" w14:textId="77777777" w:rsidTr="005D6C9F">
        <w:trPr>
          <w:trHeight w:val="293"/>
          <w:jc w:val="center"/>
        </w:trPr>
        <w:tc>
          <w:tcPr>
            <w:tcW w:w="718" w:type="dxa"/>
            <w:tcBorders>
              <w:left w:val="single" w:sz="12" w:space="0" w:color="auto"/>
            </w:tcBorders>
          </w:tcPr>
          <w:p w14:paraId="5272E8AC" w14:textId="571E1D76"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5.2.1</w:t>
            </w:r>
          </w:p>
        </w:tc>
        <w:tc>
          <w:tcPr>
            <w:tcW w:w="4861" w:type="dxa"/>
            <w:gridSpan w:val="2"/>
          </w:tcPr>
          <w:p w14:paraId="1D54F703" w14:textId="395D23B1"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effective programs to orient and train new teaching staff and employee.</w:t>
            </w:r>
          </w:p>
        </w:tc>
        <w:tc>
          <w:tcPr>
            <w:tcW w:w="600" w:type="dxa"/>
          </w:tcPr>
          <w:p w14:paraId="5F94F07A"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6FDA4F9C"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252D04F7"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4B2443C8"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49493782"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8E346A1"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3627468C" w14:textId="77777777" w:rsidTr="005D6C9F">
        <w:trPr>
          <w:trHeight w:val="293"/>
          <w:jc w:val="center"/>
        </w:trPr>
        <w:tc>
          <w:tcPr>
            <w:tcW w:w="718" w:type="dxa"/>
            <w:tcBorders>
              <w:left w:val="single" w:sz="12" w:space="0" w:color="auto"/>
            </w:tcBorders>
          </w:tcPr>
          <w:p w14:paraId="7D71D8FF" w14:textId="452EFF63"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5.2.2</w:t>
            </w:r>
          </w:p>
        </w:tc>
        <w:tc>
          <w:tcPr>
            <w:tcW w:w="4861" w:type="dxa"/>
            <w:gridSpan w:val="2"/>
          </w:tcPr>
          <w:p w14:paraId="139E9A63" w14:textId="37085ABF"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teaching staff with financial and professional support in the fields of education and research, especially to junior teaching staff with limited experience (e.g., providing personal guidance, involvement in research teams, helping them develop their research projects).</w:t>
            </w:r>
          </w:p>
        </w:tc>
        <w:tc>
          <w:tcPr>
            <w:tcW w:w="600" w:type="dxa"/>
          </w:tcPr>
          <w:p w14:paraId="4695833C"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70D86245"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383EEA3A"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60AC81F8"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5502EB32"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C05D0C7"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5502B2F4" w14:textId="77777777" w:rsidTr="005D6C9F">
        <w:trPr>
          <w:trHeight w:val="293"/>
          <w:jc w:val="center"/>
        </w:trPr>
        <w:tc>
          <w:tcPr>
            <w:tcW w:w="718" w:type="dxa"/>
            <w:tcBorders>
              <w:left w:val="single" w:sz="12" w:space="0" w:color="auto"/>
            </w:tcBorders>
          </w:tcPr>
          <w:p w14:paraId="1BCA4433" w14:textId="568E2CCC"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5.2.3</w:t>
            </w:r>
          </w:p>
        </w:tc>
        <w:tc>
          <w:tcPr>
            <w:tcW w:w="4861" w:type="dxa"/>
            <w:gridSpan w:val="2"/>
          </w:tcPr>
          <w:p w14:paraId="39A71C1D" w14:textId="27597F07"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teaching staff and employee with fair and appropriate opportunities for professional and personal development.</w:t>
            </w:r>
          </w:p>
        </w:tc>
        <w:tc>
          <w:tcPr>
            <w:tcW w:w="600" w:type="dxa"/>
          </w:tcPr>
          <w:p w14:paraId="5AEE583B"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04BBA528"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2DBB9B37"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13E62DA"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2162FED1"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DD6658D"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42A03A06" w14:textId="77777777" w:rsidTr="005D6C9F">
        <w:trPr>
          <w:trHeight w:val="293"/>
          <w:jc w:val="center"/>
        </w:trPr>
        <w:tc>
          <w:tcPr>
            <w:tcW w:w="718" w:type="dxa"/>
            <w:tcBorders>
              <w:left w:val="single" w:sz="12" w:space="0" w:color="auto"/>
            </w:tcBorders>
          </w:tcPr>
          <w:p w14:paraId="639827A9" w14:textId="2F6AFF1E"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t>5.2.4</w:t>
            </w:r>
          </w:p>
        </w:tc>
        <w:tc>
          <w:tcPr>
            <w:tcW w:w="4861" w:type="dxa"/>
            <w:gridSpan w:val="2"/>
          </w:tcPr>
          <w:p w14:paraId="5F36633F" w14:textId="36C9F7FE"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provides effective mechanisms to motivate teaching staff and employee to develop their performance.</w:t>
            </w:r>
          </w:p>
        </w:tc>
        <w:tc>
          <w:tcPr>
            <w:tcW w:w="600" w:type="dxa"/>
          </w:tcPr>
          <w:p w14:paraId="448A5475"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09D6EDEA"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1571E295"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4D0E26ED"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32F81FCD"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3E8BCCF"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4A303DB7" w14:textId="77777777" w:rsidTr="005D6C9F">
        <w:trPr>
          <w:trHeight w:val="293"/>
          <w:jc w:val="center"/>
        </w:trPr>
        <w:tc>
          <w:tcPr>
            <w:tcW w:w="718" w:type="dxa"/>
            <w:tcBorders>
              <w:left w:val="single" w:sz="12" w:space="0" w:color="auto"/>
            </w:tcBorders>
          </w:tcPr>
          <w:p w14:paraId="17DED684" w14:textId="7D3B99CB"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rPr>
              <w:lastRenderedPageBreak/>
              <w:t>5.2.5</w:t>
            </w:r>
          </w:p>
        </w:tc>
        <w:tc>
          <w:tcPr>
            <w:tcW w:w="4861" w:type="dxa"/>
            <w:gridSpan w:val="2"/>
          </w:tcPr>
          <w:p w14:paraId="5AD853BA" w14:textId="72880EBC" w:rsidR="00CE1FBA" w:rsidRPr="004A133C" w:rsidRDefault="00CE1FBA" w:rsidP="00CE1FBA">
            <w:pPr>
              <w:bidi w:val="0"/>
              <w:jc w:val="lowKashida"/>
              <w:rPr>
                <w:rFonts w:ascii="Times New Roman" w:hAnsi="Times New Roman" w:cs="Sakkal Majalla"/>
                <w:sz w:val="20"/>
                <w:szCs w:val="20"/>
                <w:rtl/>
                <w:lang w:bidi="ar-EG"/>
              </w:rPr>
            </w:pPr>
            <w:r w:rsidRPr="004A133C">
              <w:rPr>
                <w:rFonts w:ascii="Times New Roman" w:hAnsi="Times New Roman" w:cstheme="majorBidi"/>
              </w:rPr>
              <w:t>The institution applies mechanisms to ensure the continuous participation of faculty in the scientific, research, and professional activities.</w:t>
            </w:r>
          </w:p>
        </w:tc>
        <w:tc>
          <w:tcPr>
            <w:tcW w:w="600" w:type="dxa"/>
          </w:tcPr>
          <w:p w14:paraId="3810F53D"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7D9D09DC"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0C9041EC"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53DBE19"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7CB283DE"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779E417"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54AA707A" w14:textId="77777777" w:rsidTr="005D6C9F">
        <w:trPr>
          <w:trHeight w:val="293"/>
          <w:jc w:val="center"/>
        </w:trPr>
        <w:tc>
          <w:tcPr>
            <w:tcW w:w="718" w:type="dxa"/>
            <w:tcBorders>
              <w:left w:val="single" w:sz="12" w:space="0" w:color="auto"/>
            </w:tcBorders>
          </w:tcPr>
          <w:p w14:paraId="37BC7CE2" w14:textId="68AA243A" w:rsidR="00CE1FBA" w:rsidRPr="004A133C" w:rsidRDefault="00CE1FBA" w:rsidP="00CE1FBA">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5.2.6</w:t>
            </w:r>
          </w:p>
        </w:tc>
        <w:tc>
          <w:tcPr>
            <w:tcW w:w="4861" w:type="dxa"/>
            <w:gridSpan w:val="2"/>
          </w:tcPr>
          <w:p w14:paraId="550FB70D" w14:textId="5BE1AF61" w:rsidR="00CE1FBA" w:rsidRPr="004A133C" w:rsidRDefault="00CE1FBA" w:rsidP="00CE1FBA">
            <w:pPr>
              <w:bidi w:val="0"/>
              <w:jc w:val="lowKashida"/>
              <w:rPr>
                <w:rFonts w:ascii="Times New Roman" w:hAnsi="Times New Roman" w:cs="Sakkal Majalla"/>
                <w:b/>
                <w:bCs/>
                <w:sz w:val="20"/>
                <w:szCs w:val="20"/>
                <w:rtl/>
                <w:lang w:bidi="ar-EG"/>
              </w:rPr>
            </w:pPr>
            <w:r w:rsidRPr="004A133C">
              <w:rPr>
                <w:rFonts w:ascii="Times New Roman" w:hAnsi="Times New Roman" w:cstheme="majorBidi"/>
                <w:b/>
                <w:bCs/>
              </w:rPr>
              <w:t>The institution implements an effective, published system for evaluation of teaching staff and employee performance; provides them with feedback; and uses it to improve their performance.</w:t>
            </w:r>
            <w:r w:rsidRPr="004A133C">
              <w:rPr>
                <w:rFonts w:ascii="Times New Roman" w:hAnsi="Times New Roman" w:cs="Sakkal Majalla"/>
                <w:b/>
                <w:bCs/>
                <w:color w:val="C00000"/>
                <w:sz w:val="20"/>
                <w:szCs w:val="20"/>
                <w:lang w:bidi="ar-EG"/>
              </w:rPr>
              <w:t xml:space="preserve"> *</w:t>
            </w:r>
          </w:p>
        </w:tc>
        <w:tc>
          <w:tcPr>
            <w:tcW w:w="600" w:type="dxa"/>
          </w:tcPr>
          <w:p w14:paraId="56EE5C77"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115E2CE8" w14:textId="77777777" w:rsidR="00CE1FBA" w:rsidRPr="004A133C" w:rsidRDefault="00CE1FBA" w:rsidP="00CE1FBA">
            <w:pPr>
              <w:bidi w:val="0"/>
              <w:jc w:val="center"/>
              <w:rPr>
                <w:rFonts w:ascii="Times New Roman" w:hAnsi="Times New Roman" w:cs="Sakkal Majalla"/>
                <w:sz w:val="28"/>
                <w:szCs w:val="28"/>
                <w:rtl/>
                <w:lang w:bidi="ar-EG"/>
              </w:rPr>
            </w:pPr>
          </w:p>
        </w:tc>
        <w:tc>
          <w:tcPr>
            <w:tcW w:w="751" w:type="dxa"/>
          </w:tcPr>
          <w:p w14:paraId="64ED746E"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049889FD" w14:textId="77777777" w:rsidR="00CE1FBA" w:rsidRPr="004A133C" w:rsidRDefault="00CE1FBA" w:rsidP="00CE1FBA">
            <w:pPr>
              <w:bidi w:val="0"/>
              <w:jc w:val="center"/>
              <w:rPr>
                <w:rFonts w:ascii="Times New Roman" w:hAnsi="Times New Roman" w:cs="Sakkal Majalla"/>
                <w:sz w:val="28"/>
                <w:szCs w:val="28"/>
                <w:rtl/>
                <w:lang w:bidi="ar-EG"/>
              </w:rPr>
            </w:pPr>
          </w:p>
        </w:tc>
        <w:tc>
          <w:tcPr>
            <w:tcW w:w="669" w:type="dxa"/>
          </w:tcPr>
          <w:p w14:paraId="6AF26335" w14:textId="77777777" w:rsidR="00CE1FBA" w:rsidRPr="004A133C" w:rsidRDefault="00CE1FBA" w:rsidP="00CE1FBA">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FD4E036" w14:textId="77777777" w:rsidR="00CE1FBA" w:rsidRPr="004A133C" w:rsidRDefault="00CE1FBA" w:rsidP="00CE1FBA">
            <w:pPr>
              <w:bidi w:val="0"/>
              <w:jc w:val="center"/>
              <w:rPr>
                <w:rFonts w:ascii="Times New Roman" w:hAnsi="Times New Roman" w:cs="Sakkal Majalla"/>
                <w:sz w:val="28"/>
                <w:szCs w:val="28"/>
                <w:rtl/>
                <w:lang w:bidi="ar-EG"/>
              </w:rPr>
            </w:pPr>
          </w:p>
        </w:tc>
      </w:tr>
      <w:tr w:rsidR="00CE1FBA" w:rsidRPr="004A133C" w14:paraId="51AA0BC9"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2B35FFFB" w14:textId="77777777" w:rsidR="00CE1FBA" w:rsidRPr="004A133C" w:rsidRDefault="00CE1FBA" w:rsidP="00CE1FBA">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CE1FBA" w:rsidRPr="004A133C" w14:paraId="250C1F7D"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0393026D" w14:textId="77777777" w:rsidR="00CE1FBA" w:rsidRPr="004A133C" w:rsidRDefault="00CE1FBA" w:rsidP="00CE1FBA">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39D0D25C" w14:textId="77777777" w:rsidR="00CE1FBA" w:rsidRPr="004A133C" w:rsidRDefault="00CE1FBA" w:rsidP="00CE1FBA">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1B22E732" w14:textId="77777777" w:rsidR="00CE1FBA" w:rsidRPr="004A133C" w:rsidRDefault="00CE1FBA" w:rsidP="00CE1FBA">
            <w:pPr>
              <w:bidi w:val="0"/>
              <w:jc w:val="center"/>
              <w:rPr>
                <w:rFonts w:ascii="Times New Roman" w:hAnsi="Times New Roman" w:cs="Sakkal Majalla"/>
                <w:b/>
                <w:bCs/>
                <w:sz w:val="28"/>
                <w:szCs w:val="28"/>
                <w:rtl/>
                <w:lang w:bidi="ar-EG"/>
              </w:rPr>
            </w:pPr>
          </w:p>
        </w:tc>
      </w:tr>
      <w:tr w:rsidR="00CE1FBA" w:rsidRPr="004A133C" w14:paraId="4E49D282"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5D20CC56" w14:textId="77777777" w:rsidR="00CE1FBA" w:rsidRPr="004A133C" w:rsidRDefault="00CE1FBA" w:rsidP="00CE1FBA">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E4BD57C" w14:textId="77777777" w:rsidR="00CE1FBA" w:rsidRPr="004A133C" w:rsidRDefault="00CE1FBA" w:rsidP="00CE1FBA">
            <w:pPr>
              <w:bidi w:val="0"/>
              <w:jc w:val="center"/>
              <w:rPr>
                <w:rFonts w:ascii="Times New Roman" w:hAnsi="Times New Roman" w:cs="Sakkal Majalla"/>
                <w:b/>
                <w:bCs/>
                <w:sz w:val="28"/>
                <w:szCs w:val="28"/>
                <w:rtl/>
                <w:lang w:bidi="ar-EG"/>
              </w:rPr>
            </w:pPr>
          </w:p>
        </w:tc>
      </w:tr>
      <w:tr w:rsidR="00CE1FBA" w:rsidRPr="004A133C" w14:paraId="778F9A21"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011DA49D" w14:textId="77777777" w:rsidR="00CE1FBA" w:rsidRPr="004A133C" w:rsidRDefault="00CE1FBA" w:rsidP="00CE1FBA">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940D746" w14:textId="77777777" w:rsidR="00CE1FBA" w:rsidRPr="004A133C" w:rsidRDefault="00CE1FBA" w:rsidP="00CE1FBA">
            <w:pPr>
              <w:bidi w:val="0"/>
              <w:jc w:val="center"/>
              <w:rPr>
                <w:rFonts w:ascii="Times New Roman" w:hAnsi="Times New Roman" w:cs="Sakkal Majalla"/>
                <w:b/>
                <w:bCs/>
                <w:sz w:val="28"/>
                <w:szCs w:val="28"/>
                <w:rtl/>
                <w:lang w:bidi="ar-EG"/>
              </w:rPr>
            </w:pPr>
          </w:p>
        </w:tc>
      </w:tr>
      <w:tr w:rsidR="00CE1FBA" w:rsidRPr="004A133C" w14:paraId="6ACE33F6"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B18D966" w14:textId="77777777" w:rsidR="00CE1FBA" w:rsidRPr="004A133C" w:rsidRDefault="00CE1FBA" w:rsidP="00CE1FBA">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359102B" w14:textId="77777777" w:rsidR="00CE1FBA" w:rsidRPr="004A133C" w:rsidRDefault="00CE1FBA" w:rsidP="00CE1FBA">
            <w:pPr>
              <w:bidi w:val="0"/>
              <w:jc w:val="center"/>
              <w:rPr>
                <w:rFonts w:ascii="Times New Roman" w:hAnsi="Times New Roman" w:cs="Sakkal Majalla"/>
                <w:b/>
                <w:bCs/>
                <w:sz w:val="28"/>
                <w:szCs w:val="28"/>
                <w:rtl/>
                <w:lang w:bidi="ar-EG"/>
              </w:rPr>
            </w:pPr>
          </w:p>
        </w:tc>
      </w:tr>
    </w:tbl>
    <w:p w14:paraId="03AC4541"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02E97CD9"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52674714"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F1EB796"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875E6DC" w14:textId="2DA86997"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1E2658F2"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02EF948"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51E0FED"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4D55EFF5"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4E3635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266080C"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F4F844F"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4F042D22" w14:textId="6E444DD0" w:rsidR="005D6C9F" w:rsidRPr="004A133C" w:rsidRDefault="005D6C9F" w:rsidP="005D6C9F">
      <w:pPr>
        <w:bidi w:val="0"/>
        <w:spacing w:after="0"/>
        <w:rPr>
          <w:rFonts w:ascii="Times New Roman" w:hAnsi="Times New Roman" w:cstheme="majorBidi"/>
          <w:lang w:bidi="ar-LB"/>
        </w:rPr>
      </w:pPr>
    </w:p>
    <w:p w14:paraId="4D6A03F2" w14:textId="77263D97" w:rsidR="005D6C9F" w:rsidRPr="004A133C" w:rsidRDefault="005D6C9F" w:rsidP="005D6C9F">
      <w:pPr>
        <w:bidi w:val="0"/>
        <w:spacing w:after="0"/>
        <w:rPr>
          <w:rFonts w:ascii="Times New Roman" w:hAnsi="Times New Roman" w:cstheme="majorBidi"/>
          <w:lang w:bidi="ar-LB"/>
        </w:rPr>
      </w:pPr>
    </w:p>
    <w:p w14:paraId="318E8854" w14:textId="77777777" w:rsidR="003B0E52" w:rsidRPr="004A133C" w:rsidRDefault="003B0E52">
      <w:pPr>
        <w:bidi w:val="0"/>
        <w:rPr>
          <w:rFonts w:ascii="Times New Roman" w:eastAsia="Times New Roman" w:hAnsi="Times New Roman" w:cs="Sakkal Majalla"/>
          <w:b/>
          <w:bCs/>
          <w:color w:val="C00000"/>
          <w:sz w:val="28"/>
          <w:szCs w:val="28"/>
          <w:lang w:val="en-GB" w:bidi="ar-LB"/>
        </w:rPr>
      </w:pPr>
      <w:bookmarkStart w:id="108" w:name="_Toc532385892"/>
      <w:bookmarkStart w:id="109" w:name="_Toc532386009"/>
      <w:r w:rsidRPr="004A133C">
        <w:rPr>
          <w:rFonts w:ascii="Times New Roman" w:hAnsi="Times New Roman"/>
          <w:lang w:bidi="ar-LB"/>
        </w:rPr>
        <w:br w:type="page"/>
      </w:r>
    </w:p>
    <w:p w14:paraId="059A9F01" w14:textId="6ECC6012" w:rsidR="001426B3" w:rsidRPr="004A133C" w:rsidRDefault="00BD1FFC" w:rsidP="00587F49">
      <w:pPr>
        <w:pStyle w:val="1"/>
        <w:rPr>
          <w:rtl/>
          <w:lang w:bidi="ar-EG"/>
        </w:rPr>
      </w:pPr>
      <w:bookmarkStart w:id="110" w:name="_Toc533415407"/>
      <w:r w:rsidRPr="004A133C">
        <w:rPr>
          <w:lang w:bidi="ar-LB"/>
        </w:rPr>
        <w:lastRenderedPageBreak/>
        <w:t xml:space="preserve">6. </w:t>
      </w:r>
      <w:r w:rsidR="001426B3" w:rsidRPr="004A133C">
        <w:rPr>
          <w:lang w:bidi="ar-LB"/>
        </w:rPr>
        <w:t>Institutional Resources</w:t>
      </w:r>
      <w:bookmarkEnd w:id="108"/>
      <w:bookmarkEnd w:id="109"/>
      <w:bookmarkEnd w:id="110"/>
    </w:p>
    <w:p w14:paraId="16949AD4" w14:textId="61FD5A91" w:rsidR="005D6C9F" w:rsidRPr="004A133C" w:rsidRDefault="001426B3" w:rsidP="009514B1">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The institution must have the adequate financial resources, and the physical and technical infrastructure to support its activities and operations at all its main campuses and branches. These resources must be managed in an efficient manner and comply with the rules and regulations. The institution must verify, through periodic evaluation processes, that its resources are adequate to ensure the quality of its educational programs and support continuous improvement; and that it has an effective system for safety and risk management.</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2B26A7" w:rsidRPr="004A133C" w14:paraId="61255879" w14:textId="77777777" w:rsidTr="005F204E">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5E546953" w14:textId="77777777" w:rsidR="002B26A7" w:rsidRPr="004A133C" w:rsidRDefault="002B26A7" w:rsidP="002B26A7">
            <w:pPr>
              <w:bidi w:val="0"/>
              <w:ind w:firstLine="2574"/>
              <w:rPr>
                <w:rFonts w:ascii="Times New Roman" w:hAnsi="Times New Roman" w:cstheme="majorBidi"/>
                <w:b/>
                <w:bCs/>
              </w:rPr>
            </w:pPr>
          </w:p>
          <w:p w14:paraId="67596F84" w14:textId="77777777" w:rsidR="002B26A7" w:rsidRPr="009A70CA" w:rsidRDefault="002B26A7" w:rsidP="002B26A7">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6D17F70A" w14:textId="77777777" w:rsidR="002B26A7" w:rsidRPr="009A70CA" w:rsidRDefault="002B26A7" w:rsidP="002B26A7">
            <w:pPr>
              <w:bidi w:val="0"/>
              <w:ind w:firstLine="2574"/>
              <w:rPr>
                <w:rFonts w:ascii="Times New Roman" w:hAnsi="Times New Roman" w:cstheme="majorBidi"/>
                <w:b/>
                <w:bCs/>
                <w:sz w:val="20"/>
                <w:szCs w:val="20"/>
              </w:rPr>
            </w:pPr>
          </w:p>
          <w:p w14:paraId="4B6D1D8A" w14:textId="77777777" w:rsidR="002B26A7" w:rsidRDefault="002B26A7" w:rsidP="002B26A7">
            <w:pPr>
              <w:bidi w:val="0"/>
              <w:ind w:firstLine="2574"/>
              <w:rPr>
                <w:rFonts w:ascii="Times New Roman" w:hAnsi="Times New Roman" w:cstheme="majorBidi"/>
                <w:b/>
                <w:bCs/>
                <w:sz w:val="20"/>
                <w:szCs w:val="20"/>
              </w:rPr>
            </w:pPr>
          </w:p>
          <w:p w14:paraId="341307FB" w14:textId="77777777" w:rsidR="002B26A7" w:rsidRPr="009A70CA" w:rsidRDefault="002B26A7" w:rsidP="002B26A7">
            <w:pPr>
              <w:bidi w:val="0"/>
              <w:ind w:firstLine="2574"/>
              <w:rPr>
                <w:rFonts w:ascii="Times New Roman" w:hAnsi="Times New Roman" w:cstheme="majorBidi"/>
                <w:b/>
                <w:bCs/>
                <w:sz w:val="20"/>
                <w:szCs w:val="20"/>
              </w:rPr>
            </w:pPr>
          </w:p>
          <w:p w14:paraId="735B74F2" w14:textId="592601A6" w:rsidR="002B26A7" w:rsidRPr="004A133C" w:rsidRDefault="002B26A7" w:rsidP="002B26A7">
            <w:pPr>
              <w:bidi w:val="0"/>
              <w:ind w:firstLine="2715"/>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16A24E58" w14:textId="5D448021" w:rsidR="002B26A7" w:rsidRPr="004A133C" w:rsidRDefault="002B26A7" w:rsidP="002B26A7">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6BA44522" w14:textId="65C82AC0" w:rsidR="002B26A7" w:rsidRPr="004A133C" w:rsidRDefault="002B26A7" w:rsidP="002B26A7">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17FD07EA" w14:textId="2FE45A0F" w:rsidR="002B26A7" w:rsidRPr="004A133C" w:rsidRDefault="002B26A7" w:rsidP="002B26A7">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2B26A7" w:rsidRPr="004A133C" w14:paraId="5BA05C0E" w14:textId="77777777" w:rsidTr="007209D9">
        <w:trPr>
          <w:cantSplit/>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70C00A32" w14:textId="77777777" w:rsidR="002B26A7" w:rsidRPr="004A133C" w:rsidRDefault="002B26A7" w:rsidP="002B26A7">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1254241E" w14:textId="77777777" w:rsidR="002B26A7" w:rsidRPr="004A133C" w:rsidRDefault="002B26A7" w:rsidP="002B26A7">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40FA416E" w14:textId="04EC9D36" w:rsidR="002B26A7" w:rsidRPr="004A133C" w:rsidRDefault="002B26A7" w:rsidP="007209D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5BACEB15" w14:textId="3AB51444" w:rsidR="002B26A7" w:rsidRPr="004A133C" w:rsidRDefault="002B26A7" w:rsidP="007209D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13C36178" w14:textId="77777777" w:rsidR="002B26A7" w:rsidRPr="004A133C" w:rsidRDefault="002B26A7" w:rsidP="007209D9">
            <w:pPr>
              <w:bidi w:val="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shd w:val="clear" w:color="auto" w:fill="D6E3BC" w:themeFill="accent3" w:themeFillTint="66"/>
            <w:textDirection w:val="btLr"/>
          </w:tcPr>
          <w:p w14:paraId="497EEE18" w14:textId="77777777" w:rsidR="002B26A7" w:rsidRPr="004A133C" w:rsidRDefault="002B26A7" w:rsidP="007209D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2580DCB9" w14:textId="6DF66DD7" w:rsidR="002B26A7" w:rsidRPr="004A133C" w:rsidRDefault="002B26A7" w:rsidP="007209D9">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2B26A7" w:rsidRPr="004A133C" w14:paraId="15280147" w14:textId="77777777" w:rsidTr="00BD1B56">
        <w:trPr>
          <w:trHeight w:val="64"/>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31F85D6D" w14:textId="77777777" w:rsidR="002B26A7" w:rsidRPr="004A133C" w:rsidRDefault="002B26A7" w:rsidP="002B26A7">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2024FE5C" w14:textId="77777777" w:rsidR="002B26A7" w:rsidRPr="004A133C" w:rsidRDefault="002B26A7" w:rsidP="002B26A7">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tcPr>
          <w:p w14:paraId="463EC824" w14:textId="13966908" w:rsidR="002B26A7" w:rsidRPr="004A133C" w:rsidRDefault="002B26A7" w:rsidP="002B26A7">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tcPr>
          <w:p w14:paraId="7190FA2C" w14:textId="436DBA53" w:rsidR="002B26A7" w:rsidRPr="004A133C" w:rsidRDefault="002B26A7" w:rsidP="002B26A7">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61DA55CE" w14:textId="77777777" w:rsidR="002B26A7" w:rsidRPr="004A133C" w:rsidRDefault="002B26A7" w:rsidP="002B26A7">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tcPr>
          <w:p w14:paraId="101AA85D" w14:textId="77777777" w:rsidR="002B26A7" w:rsidRPr="004A133C" w:rsidRDefault="002B26A7" w:rsidP="002B26A7">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69B9BA2B" w14:textId="45667C81" w:rsidR="002B26A7" w:rsidRPr="004A133C" w:rsidRDefault="002B26A7" w:rsidP="002B26A7">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D514CA" w:rsidRPr="004A133C" w14:paraId="050D528B" w14:textId="77777777" w:rsidTr="009337D2">
        <w:trPr>
          <w:trHeight w:val="367"/>
          <w:jc w:val="center"/>
        </w:trPr>
        <w:tc>
          <w:tcPr>
            <w:tcW w:w="718" w:type="dxa"/>
            <w:tcBorders>
              <w:left w:val="single" w:sz="12" w:space="0" w:color="auto"/>
            </w:tcBorders>
            <w:shd w:val="clear" w:color="auto" w:fill="EAF1DD" w:themeFill="accent3" w:themeFillTint="33"/>
          </w:tcPr>
          <w:p w14:paraId="3AC5CBB9" w14:textId="2BD7E02F" w:rsidR="00D514CA" w:rsidRPr="004A133C" w:rsidRDefault="00D514CA"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6.1</w:t>
            </w:r>
          </w:p>
        </w:tc>
        <w:tc>
          <w:tcPr>
            <w:tcW w:w="8890" w:type="dxa"/>
            <w:gridSpan w:val="8"/>
            <w:tcBorders>
              <w:right w:val="single" w:sz="12" w:space="0" w:color="auto"/>
            </w:tcBorders>
            <w:shd w:val="clear" w:color="auto" w:fill="EAF1DD" w:themeFill="accent3" w:themeFillTint="33"/>
          </w:tcPr>
          <w:p w14:paraId="2473AF00" w14:textId="22D98CE1" w:rsidR="00D514CA" w:rsidRPr="004A133C" w:rsidRDefault="00D514CA" w:rsidP="00D514CA">
            <w:pPr>
              <w:bidi w:val="0"/>
              <w:rPr>
                <w:rFonts w:ascii="Times New Roman" w:hAnsi="Times New Roman" w:cs="Sakkal Majalla"/>
                <w:sz w:val="28"/>
                <w:szCs w:val="28"/>
                <w:rtl/>
                <w:lang w:bidi="ar-EG"/>
              </w:rPr>
            </w:pPr>
            <w:bookmarkStart w:id="111" w:name="_Toc509327757"/>
            <w:bookmarkStart w:id="112" w:name="_Toc509328446"/>
            <w:bookmarkStart w:id="113" w:name="_Toc510515523"/>
            <w:bookmarkStart w:id="114" w:name="_Toc530042320"/>
            <w:r w:rsidRPr="004A133C">
              <w:rPr>
                <w:rFonts w:ascii="Times New Roman" w:hAnsi="Times New Roman" w:cstheme="majorBidi"/>
                <w:b/>
                <w:bCs/>
                <w:sz w:val="24"/>
                <w:szCs w:val="24"/>
              </w:rPr>
              <w:t>Financial Resources and Budget</w:t>
            </w:r>
            <w:bookmarkEnd w:id="111"/>
            <w:bookmarkEnd w:id="112"/>
            <w:bookmarkEnd w:id="113"/>
            <w:bookmarkEnd w:id="114"/>
          </w:p>
        </w:tc>
      </w:tr>
      <w:tr w:rsidR="003B0E52" w:rsidRPr="004A133C" w14:paraId="5FFB8A00" w14:textId="77777777" w:rsidTr="00C172D8">
        <w:trPr>
          <w:trHeight w:val="345"/>
          <w:jc w:val="center"/>
        </w:trPr>
        <w:tc>
          <w:tcPr>
            <w:tcW w:w="718" w:type="dxa"/>
            <w:tcBorders>
              <w:left w:val="single" w:sz="12" w:space="0" w:color="auto"/>
            </w:tcBorders>
          </w:tcPr>
          <w:p w14:paraId="6B24532B" w14:textId="4E3E036D"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6.1.1</w:t>
            </w:r>
          </w:p>
        </w:tc>
        <w:tc>
          <w:tcPr>
            <w:tcW w:w="4861" w:type="dxa"/>
            <w:gridSpan w:val="2"/>
          </w:tcPr>
          <w:p w14:paraId="6B978D0F" w14:textId="3C164C6E" w:rsidR="003B0E52" w:rsidRPr="004A133C" w:rsidRDefault="003B0E52" w:rsidP="003B0E52">
            <w:pPr>
              <w:bidi w:val="0"/>
              <w:jc w:val="lowKashida"/>
              <w:rPr>
                <w:rFonts w:ascii="Times New Roman" w:hAnsi="Times New Roman" w:cs="Sakkal Majalla"/>
                <w:b/>
                <w:bCs/>
                <w:sz w:val="20"/>
                <w:szCs w:val="20"/>
                <w:rtl/>
                <w:lang w:bidi="ar-EG"/>
              </w:rPr>
            </w:pPr>
            <w:r w:rsidRPr="004A133C">
              <w:rPr>
                <w:rFonts w:ascii="Times New Roman" w:hAnsi="Times New Roman" w:cstheme="majorBidi"/>
                <w:color w:val="0D0D0D" w:themeColor="text1" w:themeTint="F2"/>
              </w:rPr>
              <w:t xml:space="preserve">Financial planning and budget processes are linked to the institution’s goals and strategic </w:t>
            </w:r>
            <w:proofErr w:type="gramStart"/>
            <w:r w:rsidRPr="004A133C">
              <w:rPr>
                <w:rFonts w:ascii="Times New Roman" w:hAnsi="Times New Roman" w:cstheme="majorBidi"/>
                <w:color w:val="0D0D0D" w:themeColor="text1" w:themeTint="F2"/>
              </w:rPr>
              <w:t>priorities, and</w:t>
            </w:r>
            <w:proofErr w:type="gramEnd"/>
            <w:r w:rsidRPr="004A133C">
              <w:rPr>
                <w:rFonts w:ascii="Times New Roman" w:hAnsi="Times New Roman" w:cstheme="majorBidi"/>
                <w:color w:val="0D0D0D" w:themeColor="text1" w:themeTint="F2"/>
              </w:rPr>
              <w:t xml:space="preserve"> are prepared with the participation of relevant stakeholders.</w:t>
            </w:r>
          </w:p>
        </w:tc>
        <w:tc>
          <w:tcPr>
            <w:tcW w:w="600" w:type="dxa"/>
          </w:tcPr>
          <w:p w14:paraId="300B5CC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EF32086"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1033938B"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5AFED53" w14:textId="77777777" w:rsidR="003B0E52" w:rsidRPr="004A133C" w:rsidRDefault="003B0E52" w:rsidP="003B0E52">
            <w:pPr>
              <w:bidi w:val="0"/>
              <w:jc w:val="center"/>
              <w:rPr>
                <w:rFonts w:ascii="Times New Roman" w:hAnsi="Times New Roman" w:cs="Sakkal Majalla"/>
                <w:sz w:val="28"/>
                <w:szCs w:val="28"/>
                <w:rtl/>
              </w:rPr>
            </w:pPr>
          </w:p>
        </w:tc>
        <w:tc>
          <w:tcPr>
            <w:tcW w:w="669" w:type="dxa"/>
          </w:tcPr>
          <w:p w14:paraId="69305AF9"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F1EE9C8"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D5F0A95" w14:textId="77777777" w:rsidTr="00C172D8">
        <w:trPr>
          <w:trHeight w:val="322"/>
          <w:jc w:val="center"/>
        </w:trPr>
        <w:tc>
          <w:tcPr>
            <w:tcW w:w="718" w:type="dxa"/>
            <w:tcBorders>
              <w:left w:val="single" w:sz="12" w:space="0" w:color="auto"/>
            </w:tcBorders>
          </w:tcPr>
          <w:p w14:paraId="4FEA1504" w14:textId="3E7EFE04" w:rsidR="003B0E52" w:rsidRPr="004A133C" w:rsidRDefault="003B0E52" w:rsidP="003B0E52">
            <w:pPr>
              <w:bidi w:val="0"/>
              <w:jc w:val="center"/>
              <w:rPr>
                <w:rFonts w:ascii="Times New Roman" w:hAnsi="Times New Roman" w:cs="Sakkal Majalla"/>
                <w:sz w:val="20"/>
                <w:szCs w:val="20"/>
                <w:rtl/>
                <w:lang w:bidi="ar-LB"/>
              </w:rPr>
            </w:pPr>
            <w:r w:rsidRPr="004A133C">
              <w:rPr>
                <w:rFonts w:ascii="Times New Roman" w:hAnsi="Times New Roman" w:cstheme="majorBidi"/>
              </w:rPr>
              <w:t>6.1.2</w:t>
            </w:r>
          </w:p>
        </w:tc>
        <w:tc>
          <w:tcPr>
            <w:tcW w:w="4861" w:type="dxa"/>
            <w:gridSpan w:val="2"/>
          </w:tcPr>
          <w:p w14:paraId="62350D52" w14:textId="28E3A211" w:rsidR="003B0E52" w:rsidRPr="004A133C" w:rsidRDefault="003B0E52" w:rsidP="003B0E52">
            <w:pPr>
              <w:bidi w:val="0"/>
              <w:jc w:val="lowKashida"/>
              <w:rPr>
                <w:rFonts w:ascii="Times New Roman" w:hAnsi="Times New Roman" w:cs="Sakkal Majalla"/>
                <w:sz w:val="20"/>
                <w:szCs w:val="20"/>
                <w:lang w:bidi="ar-EG"/>
              </w:rPr>
            </w:pPr>
            <w:r w:rsidRPr="004A133C">
              <w:rPr>
                <w:rFonts w:ascii="Times New Roman" w:hAnsi="Times New Roman" w:cstheme="majorBidi"/>
                <w:color w:val="0D0D0D" w:themeColor="text1" w:themeTint="F2"/>
              </w:rPr>
              <w:t>The institution acts to diversify its sources of income according to appropriate and effective strategies.</w:t>
            </w:r>
          </w:p>
        </w:tc>
        <w:tc>
          <w:tcPr>
            <w:tcW w:w="600" w:type="dxa"/>
          </w:tcPr>
          <w:p w14:paraId="284CFEF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CDD62EE"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4429163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745CF9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C3A8424"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BEC254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DE71189" w14:textId="77777777" w:rsidTr="00C172D8">
        <w:trPr>
          <w:trHeight w:val="255"/>
          <w:jc w:val="center"/>
        </w:trPr>
        <w:tc>
          <w:tcPr>
            <w:tcW w:w="718" w:type="dxa"/>
            <w:tcBorders>
              <w:left w:val="single" w:sz="12" w:space="0" w:color="auto"/>
            </w:tcBorders>
          </w:tcPr>
          <w:p w14:paraId="3225BE49" w14:textId="3FCD2C02"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6.1.3</w:t>
            </w:r>
          </w:p>
        </w:tc>
        <w:tc>
          <w:tcPr>
            <w:tcW w:w="4861" w:type="dxa"/>
            <w:gridSpan w:val="2"/>
          </w:tcPr>
          <w:p w14:paraId="6D01CD49" w14:textId="3D1E2DA8" w:rsidR="003B0E52" w:rsidRPr="004A133C" w:rsidRDefault="003B0E52" w:rsidP="003B0E52">
            <w:pPr>
              <w:bidi w:val="0"/>
              <w:jc w:val="lowKashida"/>
              <w:rPr>
                <w:rFonts w:ascii="Times New Roman" w:hAnsi="Times New Roman" w:cs="Sakkal Majalla"/>
                <w:b/>
                <w:bCs/>
                <w:sz w:val="20"/>
                <w:szCs w:val="20"/>
                <w:lang w:bidi="ar-EG"/>
              </w:rPr>
            </w:pPr>
            <w:r w:rsidRPr="004A133C">
              <w:rPr>
                <w:rFonts w:ascii="Times New Roman" w:hAnsi="Times New Roman" w:cstheme="majorBidi"/>
                <w:color w:val="0D0D0D" w:themeColor="text1" w:themeTint="F2"/>
              </w:rPr>
              <w:t xml:space="preserve">The institution includes cost estimates in the work plans of new projects or </w:t>
            </w:r>
            <w:proofErr w:type="gramStart"/>
            <w:r w:rsidRPr="004A133C">
              <w:rPr>
                <w:rFonts w:ascii="Times New Roman" w:hAnsi="Times New Roman" w:cstheme="majorBidi"/>
                <w:color w:val="0D0D0D" w:themeColor="text1" w:themeTint="F2"/>
              </w:rPr>
              <w:t>programs, and</w:t>
            </w:r>
            <w:proofErr w:type="gramEnd"/>
            <w:r w:rsidRPr="004A133C">
              <w:rPr>
                <w:rFonts w:ascii="Times New Roman" w:hAnsi="Times New Roman" w:cstheme="majorBidi"/>
                <w:color w:val="0D0D0D" w:themeColor="text1" w:themeTint="F2"/>
              </w:rPr>
              <w:t xml:space="preserve"> determines the</w:t>
            </w:r>
            <w:r w:rsidRPr="004A133C">
              <w:rPr>
                <w:rFonts w:ascii="Times New Roman" w:hAnsi="Times New Roman" w:cstheme="majorBidi"/>
                <w:color w:val="0D0D0D" w:themeColor="text1" w:themeTint="F2"/>
                <w:rtl/>
              </w:rPr>
              <w:t xml:space="preserve"> </w:t>
            </w:r>
            <w:r w:rsidRPr="004A133C">
              <w:rPr>
                <w:rFonts w:ascii="Times New Roman" w:hAnsi="Times New Roman" w:cstheme="majorBidi"/>
                <w:color w:val="0D0D0D" w:themeColor="text1" w:themeTint="F2"/>
              </w:rPr>
              <w:t>implications of their approval on existing services and activities.</w:t>
            </w:r>
          </w:p>
        </w:tc>
        <w:tc>
          <w:tcPr>
            <w:tcW w:w="600" w:type="dxa"/>
          </w:tcPr>
          <w:p w14:paraId="792D506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A721BAA"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669C3507" w14:textId="77777777" w:rsidR="003B0E52" w:rsidRPr="004A133C" w:rsidRDefault="003B0E52" w:rsidP="003B0E52">
            <w:pPr>
              <w:bidi w:val="0"/>
              <w:jc w:val="center"/>
              <w:rPr>
                <w:rFonts w:ascii="Times New Roman" w:hAnsi="Times New Roman" w:cs="Sakkal Majalla"/>
                <w:sz w:val="28"/>
                <w:szCs w:val="28"/>
                <w:rtl/>
              </w:rPr>
            </w:pPr>
          </w:p>
        </w:tc>
        <w:tc>
          <w:tcPr>
            <w:tcW w:w="669" w:type="dxa"/>
          </w:tcPr>
          <w:p w14:paraId="11AB397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0C76D1A"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DB18278"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0CBB71F" w14:textId="77777777" w:rsidTr="00C172D8">
        <w:trPr>
          <w:trHeight w:val="254"/>
          <w:jc w:val="center"/>
        </w:trPr>
        <w:tc>
          <w:tcPr>
            <w:tcW w:w="718" w:type="dxa"/>
            <w:tcBorders>
              <w:left w:val="single" w:sz="12" w:space="0" w:color="auto"/>
            </w:tcBorders>
          </w:tcPr>
          <w:p w14:paraId="7498635F" w14:textId="49CA5335"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6.1.4</w:t>
            </w:r>
          </w:p>
        </w:tc>
        <w:tc>
          <w:tcPr>
            <w:tcW w:w="4861" w:type="dxa"/>
            <w:gridSpan w:val="2"/>
          </w:tcPr>
          <w:p w14:paraId="152932F8" w14:textId="2F257072" w:rsidR="003B0E52" w:rsidRPr="004A133C" w:rsidRDefault="003B0E52" w:rsidP="003B0E52">
            <w:pPr>
              <w:bidi w:val="0"/>
              <w:jc w:val="lowKashida"/>
              <w:rPr>
                <w:rFonts w:ascii="Times New Roman" w:hAnsi="Times New Roman" w:cs="Sakkal Majalla"/>
                <w:b/>
                <w:bCs/>
                <w:sz w:val="20"/>
                <w:szCs w:val="20"/>
                <w:lang w:bidi="ar-EG"/>
              </w:rPr>
            </w:pPr>
            <w:r w:rsidRPr="004A133C">
              <w:rPr>
                <w:rFonts w:ascii="Times New Roman" w:hAnsi="Times New Roman" w:cstheme="majorBidi"/>
                <w:b/>
                <w:bCs/>
                <w:color w:val="0D0D0D" w:themeColor="text1" w:themeTint="F2"/>
              </w:rPr>
              <w:t xml:space="preserve">The institution has </w:t>
            </w:r>
            <w:proofErr w:type="gramStart"/>
            <w:r w:rsidRPr="004A133C">
              <w:rPr>
                <w:rFonts w:ascii="Times New Roman" w:hAnsi="Times New Roman" w:cstheme="majorBidi"/>
                <w:b/>
                <w:bCs/>
                <w:color w:val="0D0D0D" w:themeColor="text1" w:themeTint="F2"/>
              </w:rPr>
              <w:t>sufficient</w:t>
            </w:r>
            <w:proofErr w:type="gramEnd"/>
            <w:r w:rsidRPr="004A133C">
              <w:rPr>
                <w:rFonts w:ascii="Times New Roman" w:hAnsi="Times New Roman" w:cstheme="majorBidi"/>
                <w:b/>
                <w:bCs/>
                <w:color w:val="0D0D0D" w:themeColor="text1" w:themeTint="F2"/>
              </w:rPr>
              <w:t xml:space="preserve"> solvency and financial stability to support its programs and activities.</w:t>
            </w:r>
            <w:r w:rsidR="00D514CA" w:rsidRPr="004A133C">
              <w:rPr>
                <w:rFonts w:ascii="Times New Roman" w:hAnsi="Times New Roman" w:cs="Sakkal Majalla"/>
                <w:b/>
                <w:bCs/>
                <w:color w:val="C00000"/>
                <w:sz w:val="20"/>
                <w:szCs w:val="20"/>
                <w:lang w:bidi="ar-EG"/>
              </w:rPr>
              <w:t xml:space="preserve"> *</w:t>
            </w:r>
          </w:p>
        </w:tc>
        <w:tc>
          <w:tcPr>
            <w:tcW w:w="600" w:type="dxa"/>
          </w:tcPr>
          <w:p w14:paraId="6895068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827FF86"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1827E0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62A0E9D"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67F73E2"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28D4638"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E756C37" w14:textId="77777777" w:rsidTr="005D6C9F">
        <w:trPr>
          <w:trHeight w:val="293"/>
          <w:jc w:val="center"/>
        </w:trPr>
        <w:tc>
          <w:tcPr>
            <w:tcW w:w="718" w:type="dxa"/>
            <w:tcBorders>
              <w:left w:val="single" w:sz="12" w:space="0" w:color="auto"/>
            </w:tcBorders>
          </w:tcPr>
          <w:p w14:paraId="023D05DE" w14:textId="44668E71"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6.1.5</w:t>
            </w:r>
          </w:p>
        </w:tc>
        <w:tc>
          <w:tcPr>
            <w:tcW w:w="4861" w:type="dxa"/>
            <w:gridSpan w:val="2"/>
          </w:tcPr>
          <w:p w14:paraId="7A16D4CF" w14:textId="2D7360B1"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implements mechanisms that ensure the financial needs of all its academic and administrative units are responded to smoothly and expeditiously.</w:t>
            </w:r>
          </w:p>
        </w:tc>
        <w:tc>
          <w:tcPr>
            <w:tcW w:w="600" w:type="dxa"/>
          </w:tcPr>
          <w:p w14:paraId="58EF0E2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5FDB505"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5116610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29505B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A08EB7D"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33EE21F"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5D3C287" w14:textId="77777777" w:rsidTr="005D6C9F">
        <w:trPr>
          <w:trHeight w:val="293"/>
          <w:jc w:val="center"/>
        </w:trPr>
        <w:tc>
          <w:tcPr>
            <w:tcW w:w="718" w:type="dxa"/>
            <w:tcBorders>
              <w:left w:val="single" w:sz="12" w:space="0" w:color="auto"/>
            </w:tcBorders>
          </w:tcPr>
          <w:p w14:paraId="29C57996" w14:textId="3E511F66"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6.1.6</w:t>
            </w:r>
          </w:p>
        </w:tc>
        <w:tc>
          <w:tcPr>
            <w:tcW w:w="4861" w:type="dxa"/>
            <w:gridSpan w:val="2"/>
          </w:tcPr>
          <w:p w14:paraId="17D62FDC" w14:textId="492E4F44"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has a system to monitor the expenditure, to follow up adherence to the budget, and to prepare the relevant annual reports.</w:t>
            </w:r>
          </w:p>
        </w:tc>
        <w:tc>
          <w:tcPr>
            <w:tcW w:w="600" w:type="dxa"/>
          </w:tcPr>
          <w:p w14:paraId="0EF6BF8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B1E3ECA"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425B8D5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D4956A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18D6882"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8EF0D0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999AA08" w14:textId="77777777" w:rsidTr="005D6C9F">
        <w:trPr>
          <w:trHeight w:val="293"/>
          <w:jc w:val="center"/>
        </w:trPr>
        <w:tc>
          <w:tcPr>
            <w:tcW w:w="718" w:type="dxa"/>
            <w:tcBorders>
              <w:left w:val="single" w:sz="12" w:space="0" w:color="auto"/>
            </w:tcBorders>
          </w:tcPr>
          <w:p w14:paraId="27DA679F" w14:textId="10A3BAEC"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6.1.7</w:t>
            </w:r>
          </w:p>
        </w:tc>
        <w:tc>
          <w:tcPr>
            <w:tcW w:w="4861" w:type="dxa"/>
            <w:gridSpan w:val="2"/>
          </w:tcPr>
          <w:p w14:paraId="00C6098B" w14:textId="7446B3B1"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Internal and external financial audits are carried out independently; and the institution is committed to act on the  provided recommendations.</w:t>
            </w:r>
          </w:p>
        </w:tc>
        <w:tc>
          <w:tcPr>
            <w:tcW w:w="600" w:type="dxa"/>
          </w:tcPr>
          <w:p w14:paraId="4868D79D"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9246BC3"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0547195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3A30D7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14894A6"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87B9F44"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75C34764" w14:textId="77777777" w:rsidTr="005D6C9F">
        <w:trPr>
          <w:trHeight w:val="293"/>
          <w:jc w:val="center"/>
        </w:trPr>
        <w:tc>
          <w:tcPr>
            <w:tcW w:w="718" w:type="dxa"/>
            <w:tcBorders>
              <w:left w:val="single" w:sz="12" w:space="0" w:color="auto"/>
            </w:tcBorders>
          </w:tcPr>
          <w:p w14:paraId="671C9C77" w14:textId="576883D6"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6.1.8</w:t>
            </w:r>
          </w:p>
        </w:tc>
        <w:tc>
          <w:tcPr>
            <w:tcW w:w="4861" w:type="dxa"/>
            <w:gridSpan w:val="2"/>
          </w:tcPr>
          <w:p w14:paraId="4FAB7DD6" w14:textId="5F96905E"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Financial planning processes include procedures for assessment of and dealing with the financial risks.</w:t>
            </w:r>
          </w:p>
        </w:tc>
        <w:tc>
          <w:tcPr>
            <w:tcW w:w="600" w:type="dxa"/>
          </w:tcPr>
          <w:p w14:paraId="0107573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1A94547"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5D3710A"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BA44D1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92EFD68"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ABC52DB"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12C5D0C" w14:textId="77777777" w:rsidTr="005D6C9F">
        <w:trPr>
          <w:trHeight w:val="293"/>
          <w:jc w:val="center"/>
        </w:trPr>
        <w:tc>
          <w:tcPr>
            <w:tcW w:w="718" w:type="dxa"/>
            <w:tcBorders>
              <w:left w:val="single" w:sz="12" w:space="0" w:color="auto"/>
            </w:tcBorders>
          </w:tcPr>
          <w:p w14:paraId="5F96AB22" w14:textId="2E2D4802"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6.1.9</w:t>
            </w:r>
          </w:p>
        </w:tc>
        <w:tc>
          <w:tcPr>
            <w:tcW w:w="4861" w:type="dxa"/>
            <w:gridSpan w:val="2"/>
          </w:tcPr>
          <w:p w14:paraId="32300F18" w14:textId="1A3030BF"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applies effective mechanisms to raise expenditure efficiency.</w:t>
            </w:r>
          </w:p>
        </w:tc>
        <w:tc>
          <w:tcPr>
            <w:tcW w:w="600" w:type="dxa"/>
          </w:tcPr>
          <w:p w14:paraId="78BFDA1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31EA468"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99613F4"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D88605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3E3D3D3"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6421BAC" w14:textId="77777777" w:rsidR="003B0E52" w:rsidRPr="004A133C" w:rsidRDefault="003B0E52" w:rsidP="003B0E52">
            <w:pPr>
              <w:bidi w:val="0"/>
              <w:jc w:val="center"/>
              <w:rPr>
                <w:rFonts w:ascii="Times New Roman" w:hAnsi="Times New Roman" w:cs="Sakkal Majalla"/>
                <w:sz w:val="28"/>
                <w:szCs w:val="28"/>
                <w:rtl/>
                <w:lang w:bidi="ar-EG"/>
              </w:rPr>
            </w:pPr>
          </w:p>
        </w:tc>
      </w:tr>
      <w:tr w:rsidR="00D514CA" w:rsidRPr="004A133C" w14:paraId="79C17D4A" w14:textId="77777777" w:rsidTr="00D514CA">
        <w:trPr>
          <w:trHeight w:val="293"/>
          <w:jc w:val="center"/>
        </w:trPr>
        <w:tc>
          <w:tcPr>
            <w:tcW w:w="718" w:type="dxa"/>
            <w:tcBorders>
              <w:left w:val="single" w:sz="12" w:space="0" w:color="auto"/>
            </w:tcBorders>
            <w:shd w:val="clear" w:color="auto" w:fill="EAF1DD" w:themeFill="accent3" w:themeFillTint="33"/>
          </w:tcPr>
          <w:p w14:paraId="1DFA3462" w14:textId="45CAD5D2" w:rsidR="00D514CA" w:rsidRPr="004A133C" w:rsidRDefault="00D514CA"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6.2</w:t>
            </w:r>
          </w:p>
        </w:tc>
        <w:tc>
          <w:tcPr>
            <w:tcW w:w="8890" w:type="dxa"/>
            <w:gridSpan w:val="8"/>
            <w:tcBorders>
              <w:right w:val="single" w:sz="12" w:space="0" w:color="auto"/>
            </w:tcBorders>
            <w:shd w:val="clear" w:color="auto" w:fill="EAF1DD" w:themeFill="accent3" w:themeFillTint="33"/>
          </w:tcPr>
          <w:p w14:paraId="1DFFCF54" w14:textId="741BB57C" w:rsidR="00D514CA" w:rsidRPr="004A133C" w:rsidRDefault="00D514CA" w:rsidP="00D514CA">
            <w:pPr>
              <w:bidi w:val="0"/>
              <w:rPr>
                <w:rFonts w:ascii="Times New Roman" w:hAnsi="Times New Roman" w:cs="Sakkal Majalla"/>
                <w:sz w:val="28"/>
                <w:szCs w:val="28"/>
                <w:rtl/>
                <w:lang w:bidi="ar-EG"/>
              </w:rPr>
            </w:pPr>
            <w:bookmarkStart w:id="115" w:name="_Toc509327758"/>
            <w:bookmarkStart w:id="116" w:name="_Toc509328447"/>
            <w:bookmarkStart w:id="117" w:name="_Toc510515524"/>
            <w:bookmarkStart w:id="118" w:name="_Toc530042321"/>
            <w:r w:rsidRPr="004A133C">
              <w:rPr>
                <w:rFonts w:ascii="Times New Roman" w:hAnsi="Times New Roman" w:cstheme="majorBidi"/>
                <w:b/>
                <w:bCs/>
                <w:sz w:val="24"/>
                <w:szCs w:val="24"/>
              </w:rPr>
              <w:t>Information Technology</w:t>
            </w:r>
            <w:bookmarkEnd w:id="115"/>
            <w:bookmarkEnd w:id="116"/>
            <w:bookmarkEnd w:id="117"/>
            <w:bookmarkEnd w:id="118"/>
          </w:p>
        </w:tc>
      </w:tr>
      <w:tr w:rsidR="003B0E52" w:rsidRPr="004A133C" w14:paraId="54C7B885" w14:textId="77777777" w:rsidTr="005D6C9F">
        <w:trPr>
          <w:trHeight w:val="293"/>
          <w:jc w:val="center"/>
        </w:trPr>
        <w:tc>
          <w:tcPr>
            <w:tcW w:w="718" w:type="dxa"/>
            <w:tcBorders>
              <w:left w:val="single" w:sz="12" w:space="0" w:color="auto"/>
            </w:tcBorders>
          </w:tcPr>
          <w:p w14:paraId="0EF06D6E" w14:textId="035E5BBC"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6.2.1</w:t>
            </w:r>
          </w:p>
        </w:tc>
        <w:tc>
          <w:tcPr>
            <w:tcW w:w="4861" w:type="dxa"/>
            <w:gridSpan w:val="2"/>
          </w:tcPr>
          <w:p w14:paraId="38A2DE04" w14:textId="23FD0FAF" w:rsidR="003B0E52" w:rsidRPr="004A133C" w:rsidRDefault="003B0E52" w:rsidP="003B0E52">
            <w:pPr>
              <w:bidi w:val="0"/>
              <w:jc w:val="lowKashida"/>
              <w:rPr>
                <w:rFonts w:ascii="Times New Roman" w:hAnsi="Times New Roman" w:cs="Sakkal Majalla"/>
                <w:b/>
                <w:bCs/>
                <w:sz w:val="20"/>
                <w:szCs w:val="20"/>
                <w:rtl/>
                <w:lang w:bidi="ar-EG"/>
              </w:rPr>
            </w:pPr>
            <w:r w:rsidRPr="004A133C">
              <w:rPr>
                <w:rFonts w:ascii="Times New Roman" w:hAnsi="Times New Roman" w:cstheme="majorBidi"/>
                <w:b/>
                <w:bCs/>
                <w:color w:val="0D0D0D" w:themeColor="text1" w:themeTint="F2"/>
              </w:rPr>
              <w:t>The institution provides adequate technical infrastructure and equipment that suit its academic, educational, and administrative needs.</w:t>
            </w:r>
            <w:r w:rsidR="00570AFC" w:rsidRPr="004A133C">
              <w:rPr>
                <w:rFonts w:ascii="Times New Roman" w:hAnsi="Times New Roman" w:cs="Sakkal Majalla"/>
                <w:b/>
                <w:bCs/>
                <w:color w:val="C00000"/>
                <w:sz w:val="20"/>
                <w:szCs w:val="20"/>
                <w:lang w:bidi="ar-EG"/>
              </w:rPr>
              <w:t>*</w:t>
            </w:r>
          </w:p>
        </w:tc>
        <w:tc>
          <w:tcPr>
            <w:tcW w:w="600" w:type="dxa"/>
          </w:tcPr>
          <w:p w14:paraId="5B2C1D1D"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665BD52"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481CE02F"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6D14C6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66D09BE"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01BC7AB"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536D63C4" w14:textId="77777777" w:rsidTr="005D6C9F">
        <w:trPr>
          <w:trHeight w:val="293"/>
          <w:jc w:val="center"/>
        </w:trPr>
        <w:tc>
          <w:tcPr>
            <w:tcW w:w="718" w:type="dxa"/>
            <w:tcBorders>
              <w:left w:val="single" w:sz="12" w:space="0" w:color="auto"/>
            </w:tcBorders>
          </w:tcPr>
          <w:p w14:paraId="0CFEB883" w14:textId="3E59287B"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6.2.2</w:t>
            </w:r>
          </w:p>
        </w:tc>
        <w:tc>
          <w:tcPr>
            <w:tcW w:w="4861" w:type="dxa"/>
            <w:gridSpan w:val="2"/>
          </w:tcPr>
          <w:p w14:paraId="22F9262D" w14:textId="7D72C6EE"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updates and maintains periodically its technical equipment in all its units according to an appropriate mechanism.</w:t>
            </w:r>
          </w:p>
        </w:tc>
        <w:tc>
          <w:tcPr>
            <w:tcW w:w="600" w:type="dxa"/>
          </w:tcPr>
          <w:p w14:paraId="4B3A42BF"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51F6E49"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1D6924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FB68AA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8F11E6D"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5291091"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7E933669" w14:textId="77777777" w:rsidTr="005D6C9F">
        <w:trPr>
          <w:trHeight w:val="293"/>
          <w:jc w:val="center"/>
        </w:trPr>
        <w:tc>
          <w:tcPr>
            <w:tcW w:w="718" w:type="dxa"/>
            <w:tcBorders>
              <w:left w:val="single" w:sz="12" w:space="0" w:color="auto"/>
            </w:tcBorders>
          </w:tcPr>
          <w:p w14:paraId="26992EEC" w14:textId="374686E8"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6.2.3</w:t>
            </w:r>
          </w:p>
        </w:tc>
        <w:tc>
          <w:tcPr>
            <w:tcW w:w="4861" w:type="dxa"/>
            <w:gridSpan w:val="2"/>
          </w:tcPr>
          <w:p w14:paraId="5DA9C99B" w14:textId="27B2423B"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applies mechanisms for regulating the effective use of technical equipment.</w:t>
            </w:r>
          </w:p>
        </w:tc>
        <w:tc>
          <w:tcPr>
            <w:tcW w:w="600" w:type="dxa"/>
          </w:tcPr>
          <w:p w14:paraId="55A8302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04C10C6"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12C5624"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CF1979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B516713"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CEC4155"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79B8BF05" w14:textId="77777777" w:rsidTr="005D6C9F">
        <w:trPr>
          <w:trHeight w:val="293"/>
          <w:jc w:val="center"/>
        </w:trPr>
        <w:tc>
          <w:tcPr>
            <w:tcW w:w="718" w:type="dxa"/>
            <w:tcBorders>
              <w:left w:val="single" w:sz="12" w:space="0" w:color="auto"/>
            </w:tcBorders>
          </w:tcPr>
          <w:p w14:paraId="709B66DB" w14:textId="7CA3A400"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6.2.4</w:t>
            </w:r>
          </w:p>
        </w:tc>
        <w:tc>
          <w:tcPr>
            <w:tcW w:w="4861" w:type="dxa"/>
            <w:gridSpan w:val="2"/>
          </w:tcPr>
          <w:p w14:paraId="14C5E48F" w14:textId="2CD79AA6"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applies appropriate systems for institutional and personal information security.</w:t>
            </w:r>
          </w:p>
        </w:tc>
        <w:tc>
          <w:tcPr>
            <w:tcW w:w="600" w:type="dxa"/>
          </w:tcPr>
          <w:p w14:paraId="06DE055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E7E8CDB"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7EE694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04999B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29AE1EA"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AD99F15"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3DAF19E" w14:textId="77777777" w:rsidTr="005D6C9F">
        <w:trPr>
          <w:trHeight w:val="293"/>
          <w:jc w:val="center"/>
        </w:trPr>
        <w:tc>
          <w:tcPr>
            <w:tcW w:w="718" w:type="dxa"/>
            <w:tcBorders>
              <w:left w:val="single" w:sz="12" w:space="0" w:color="auto"/>
            </w:tcBorders>
          </w:tcPr>
          <w:p w14:paraId="3F850D37" w14:textId="66549583"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6.2.5</w:t>
            </w:r>
          </w:p>
        </w:tc>
        <w:tc>
          <w:tcPr>
            <w:tcW w:w="4861" w:type="dxa"/>
            <w:gridSpan w:val="2"/>
          </w:tcPr>
          <w:p w14:paraId="6E58CE1F" w14:textId="55F8C02B"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provides the necessary training and technical support to faculty, staff and students who use communication and information technologies.</w:t>
            </w:r>
          </w:p>
        </w:tc>
        <w:tc>
          <w:tcPr>
            <w:tcW w:w="600" w:type="dxa"/>
          </w:tcPr>
          <w:p w14:paraId="5FE85E9D"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082A7D7"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5F6DD824"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409D2CB"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7E876EF"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C2789B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F5294A7" w14:textId="77777777" w:rsidTr="005D6C9F">
        <w:trPr>
          <w:trHeight w:val="293"/>
          <w:jc w:val="center"/>
        </w:trPr>
        <w:tc>
          <w:tcPr>
            <w:tcW w:w="718" w:type="dxa"/>
            <w:tcBorders>
              <w:left w:val="single" w:sz="12" w:space="0" w:color="auto"/>
            </w:tcBorders>
          </w:tcPr>
          <w:p w14:paraId="617426D1" w14:textId="42F11BF2"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lastRenderedPageBreak/>
              <w:t>6.2.6</w:t>
            </w:r>
          </w:p>
        </w:tc>
        <w:tc>
          <w:tcPr>
            <w:tcW w:w="4861" w:type="dxa"/>
            <w:gridSpan w:val="2"/>
          </w:tcPr>
          <w:p w14:paraId="400219C2" w14:textId="36C9E317"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establishes codes of conduct to regulate the ethical use of its technical resources; and verifies compliance with them.</w:t>
            </w:r>
          </w:p>
        </w:tc>
        <w:tc>
          <w:tcPr>
            <w:tcW w:w="600" w:type="dxa"/>
          </w:tcPr>
          <w:p w14:paraId="2BA30EA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975FB14"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E2E0303"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6364E4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C65B882"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5642E5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1E0DD5C" w14:textId="77777777" w:rsidTr="005D6C9F">
        <w:trPr>
          <w:trHeight w:val="293"/>
          <w:jc w:val="center"/>
        </w:trPr>
        <w:tc>
          <w:tcPr>
            <w:tcW w:w="718" w:type="dxa"/>
            <w:tcBorders>
              <w:left w:val="single" w:sz="12" w:space="0" w:color="auto"/>
            </w:tcBorders>
          </w:tcPr>
          <w:p w14:paraId="0E1D845E" w14:textId="7A19AA77"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6.2.7</w:t>
            </w:r>
          </w:p>
        </w:tc>
        <w:tc>
          <w:tcPr>
            <w:tcW w:w="4861" w:type="dxa"/>
            <w:gridSpan w:val="2"/>
          </w:tcPr>
          <w:p w14:paraId="1D6BB862" w14:textId="45AD9183"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assesses the efficiency of its technical equipment on a regular basis and the results are</w:t>
            </w:r>
            <w:r w:rsidRPr="004A133C">
              <w:rPr>
                <w:rFonts w:ascii="Times New Roman" w:hAnsi="Times New Roman" w:cstheme="majorBidi"/>
                <w:strike/>
                <w:color w:val="0D0D0D" w:themeColor="text1" w:themeTint="F2"/>
              </w:rPr>
              <w:t xml:space="preserve"> </w:t>
            </w:r>
            <w:r w:rsidRPr="004A133C">
              <w:rPr>
                <w:rFonts w:ascii="Times New Roman" w:hAnsi="Times New Roman" w:cstheme="majorBidi"/>
                <w:color w:val="0D0D0D" w:themeColor="text1" w:themeTint="F2"/>
              </w:rPr>
              <w:t>used for improvement and development.</w:t>
            </w:r>
          </w:p>
        </w:tc>
        <w:tc>
          <w:tcPr>
            <w:tcW w:w="600" w:type="dxa"/>
          </w:tcPr>
          <w:p w14:paraId="488D3DD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D8A9B26"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96F018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29A9AA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02B767E"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E6DB5B6"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348E4D90" w14:textId="77777777" w:rsidTr="005D6C9F">
        <w:trPr>
          <w:trHeight w:val="293"/>
          <w:jc w:val="center"/>
        </w:trPr>
        <w:tc>
          <w:tcPr>
            <w:tcW w:w="718" w:type="dxa"/>
            <w:tcBorders>
              <w:left w:val="single" w:sz="12" w:space="0" w:color="auto"/>
            </w:tcBorders>
          </w:tcPr>
          <w:p w14:paraId="0A98EEE3" w14:textId="2EB43937"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6.2.8</w:t>
            </w:r>
          </w:p>
        </w:tc>
        <w:tc>
          <w:tcPr>
            <w:tcW w:w="4861" w:type="dxa"/>
            <w:gridSpan w:val="2"/>
          </w:tcPr>
          <w:p w14:paraId="2811337D" w14:textId="5303B8AA"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uses information technology effectively in management and communication systems.</w:t>
            </w:r>
          </w:p>
        </w:tc>
        <w:tc>
          <w:tcPr>
            <w:tcW w:w="600" w:type="dxa"/>
          </w:tcPr>
          <w:p w14:paraId="36F0FEA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6662801"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819985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8F508C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B5DD031"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908E03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CB9D8FB" w14:textId="77777777" w:rsidTr="005D6C9F">
        <w:trPr>
          <w:trHeight w:val="293"/>
          <w:jc w:val="center"/>
        </w:trPr>
        <w:tc>
          <w:tcPr>
            <w:tcW w:w="718" w:type="dxa"/>
            <w:tcBorders>
              <w:left w:val="single" w:sz="12" w:space="0" w:color="auto"/>
            </w:tcBorders>
          </w:tcPr>
          <w:p w14:paraId="52424DE6" w14:textId="50D028C0"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6.2.9</w:t>
            </w:r>
          </w:p>
        </w:tc>
        <w:tc>
          <w:tcPr>
            <w:tcW w:w="4861" w:type="dxa"/>
            <w:gridSpan w:val="2"/>
          </w:tcPr>
          <w:p w14:paraId="54B3606C" w14:textId="5CB8232B"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uses information technology systems that are integrated and reliable (e.g., having limited errors and failures) and have adequate capacity and performance speed.</w:t>
            </w:r>
          </w:p>
        </w:tc>
        <w:tc>
          <w:tcPr>
            <w:tcW w:w="600" w:type="dxa"/>
          </w:tcPr>
          <w:p w14:paraId="0086F05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3BF2307"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66AFB32F"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D7A101A"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EC8A337"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22A52DF" w14:textId="77777777" w:rsidR="003B0E52" w:rsidRPr="004A133C" w:rsidRDefault="003B0E52" w:rsidP="003B0E52">
            <w:pPr>
              <w:bidi w:val="0"/>
              <w:jc w:val="center"/>
              <w:rPr>
                <w:rFonts w:ascii="Times New Roman" w:hAnsi="Times New Roman" w:cs="Sakkal Majalla"/>
                <w:sz w:val="28"/>
                <w:szCs w:val="28"/>
                <w:rtl/>
                <w:lang w:bidi="ar-EG"/>
              </w:rPr>
            </w:pPr>
          </w:p>
        </w:tc>
      </w:tr>
      <w:tr w:rsidR="00570AFC" w:rsidRPr="004A133C" w14:paraId="5F9B1DC1" w14:textId="77777777" w:rsidTr="009337D2">
        <w:trPr>
          <w:trHeight w:val="293"/>
          <w:jc w:val="center"/>
        </w:trPr>
        <w:tc>
          <w:tcPr>
            <w:tcW w:w="718" w:type="dxa"/>
            <w:tcBorders>
              <w:left w:val="single" w:sz="12" w:space="0" w:color="auto"/>
            </w:tcBorders>
            <w:shd w:val="clear" w:color="auto" w:fill="EAF1DD" w:themeFill="accent3" w:themeFillTint="33"/>
          </w:tcPr>
          <w:p w14:paraId="70C5CFDA" w14:textId="1F2A0529" w:rsidR="00570AFC" w:rsidRPr="004A133C" w:rsidRDefault="00570AFC" w:rsidP="00570AFC">
            <w:pPr>
              <w:bidi w:val="0"/>
              <w:rPr>
                <w:rFonts w:ascii="Times New Roman" w:hAnsi="Times New Roman" w:cstheme="majorBidi"/>
                <w:b/>
                <w:bCs/>
                <w:sz w:val="24"/>
                <w:szCs w:val="24"/>
                <w:rtl/>
              </w:rPr>
            </w:pPr>
            <w:r w:rsidRPr="004A133C">
              <w:rPr>
                <w:rFonts w:ascii="Times New Roman" w:hAnsi="Times New Roman" w:cstheme="majorBidi"/>
                <w:b/>
                <w:bCs/>
                <w:sz w:val="24"/>
                <w:szCs w:val="24"/>
              </w:rPr>
              <w:t>6.3</w:t>
            </w:r>
          </w:p>
        </w:tc>
        <w:tc>
          <w:tcPr>
            <w:tcW w:w="8890" w:type="dxa"/>
            <w:gridSpan w:val="8"/>
            <w:tcBorders>
              <w:right w:val="single" w:sz="12" w:space="0" w:color="auto"/>
            </w:tcBorders>
            <w:shd w:val="clear" w:color="auto" w:fill="EAF1DD" w:themeFill="accent3" w:themeFillTint="33"/>
          </w:tcPr>
          <w:p w14:paraId="17602C95" w14:textId="34CA29E6" w:rsidR="00570AFC" w:rsidRPr="004A133C" w:rsidRDefault="00570AFC" w:rsidP="00570AFC">
            <w:pPr>
              <w:bidi w:val="0"/>
              <w:rPr>
                <w:rFonts w:ascii="Times New Roman" w:hAnsi="Times New Roman" w:cs="Sakkal Majalla"/>
                <w:sz w:val="28"/>
                <w:szCs w:val="28"/>
                <w:rtl/>
                <w:lang w:bidi="ar-EG"/>
              </w:rPr>
            </w:pPr>
            <w:bookmarkStart w:id="119" w:name="_Toc509327759"/>
            <w:bookmarkStart w:id="120" w:name="_Toc509328448"/>
            <w:bookmarkStart w:id="121" w:name="_Toc510515525"/>
            <w:bookmarkStart w:id="122" w:name="_Toc530042322"/>
            <w:r w:rsidRPr="004A133C">
              <w:rPr>
                <w:rFonts w:ascii="Times New Roman" w:hAnsi="Times New Roman" w:cstheme="majorBidi"/>
                <w:b/>
                <w:bCs/>
                <w:sz w:val="24"/>
                <w:szCs w:val="24"/>
              </w:rPr>
              <w:t xml:space="preserve">Facilities and </w:t>
            </w:r>
            <w:bookmarkEnd w:id="119"/>
            <w:bookmarkEnd w:id="120"/>
            <w:r w:rsidRPr="004A133C">
              <w:rPr>
                <w:rFonts w:ascii="Times New Roman" w:hAnsi="Times New Roman" w:cstheme="majorBidi"/>
                <w:b/>
                <w:bCs/>
                <w:sz w:val="24"/>
                <w:szCs w:val="24"/>
              </w:rPr>
              <w:t>Equipment</w:t>
            </w:r>
            <w:bookmarkEnd w:id="121"/>
            <w:bookmarkEnd w:id="122"/>
          </w:p>
        </w:tc>
      </w:tr>
      <w:tr w:rsidR="003B0E52" w:rsidRPr="004A133C" w14:paraId="2881E148" w14:textId="77777777" w:rsidTr="005D6C9F">
        <w:trPr>
          <w:trHeight w:val="293"/>
          <w:jc w:val="center"/>
        </w:trPr>
        <w:tc>
          <w:tcPr>
            <w:tcW w:w="718" w:type="dxa"/>
            <w:tcBorders>
              <w:left w:val="single" w:sz="12" w:space="0" w:color="auto"/>
            </w:tcBorders>
          </w:tcPr>
          <w:p w14:paraId="5CD155D8" w14:textId="77927D95"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6.3.1</w:t>
            </w:r>
          </w:p>
        </w:tc>
        <w:tc>
          <w:tcPr>
            <w:tcW w:w="4861" w:type="dxa"/>
            <w:gridSpan w:val="2"/>
          </w:tcPr>
          <w:p w14:paraId="65D72C6A" w14:textId="49E8BF34"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involves relevant stakeholders in determining its current and future needs of facilities and equipment; develops comprehensive plans to provide them and to ensure their sustainability and periodic maintenance; and links that with its strategic and financial plans.</w:t>
            </w:r>
          </w:p>
        </w:tc>
        <w:tc>
          <w:tcPr>
            <w:tcW w:w="600" w:type="dxa"/>
          </w:tcPr>
          <w:p w14:paraId="0ACFBC6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E7B3905"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384755D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3B5484A"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CA30C48"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61B185A"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1B4D5680" w14:textId="77777777" w:rsidTr="005D6C9F">
        <w:trPr>
          <w:trHeight w:val="293"/>
          <w:jc w:val="center"/>
        </w:trPr>
        <w:tc>
          <w:tcPr>
            <w:tcW w:w="718" w:type="dxa"/>
            <w:tcBorders>
              <w:left w:val="single" w:sz="12" w:space="0" w:color="auto"/>
            </w:tcBorders>
          </w:tcPr>
          <w:p w14:paraId="19AC3D8F" w14:textId="00FC1452"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6.3.2</w:t>
            </w:r>
          </w:p>
        </w:tc>
        <w:tc>
          <w:tcPr>
            <w:tcW w:w="4861" w:type="dxa"/>
            <w:gridSpan w:val="2"/>
          </w:tcPr>
          <w:p w14:paraId="7FC2457A" w14:textId="61A44CE1"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has a mechanism to regulate and rationalize the use of facilities and equipment; and it provides the needed training on their use.</w:t>
            </w:r>
          </w:p>
        </w:tc>
        <w:tc>
          <w:tcPr>
            <w:tcW w:w="600" w:type="dxa"/>
          </w:tcPr>
          <w:p w14:paraId="5AF051CE"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07F28AC"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39482A5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08D665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B9BA816"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D8C52B2"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C17ABF9" w14:textId="77777777" w:rsidTr="005D6C9F">
        <w:trPr>
          <w:trHeight w:val="293"/>
          <w:jc w:val="center"/>
        </w:trPr>
        <w:tc>
          <w:tcPr>
            <w:tcW w:w="718" w:type="dxa"/>
            <w:tcBorders>
              <w:left w:val="single" w:sz="12" w:space="0" w:color="auto"/>
            </w:tcBorders>
          </w:tcPr>
          <w:p w14:paraId="00FC2C31" w14:textId="77262B54"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6.3.3</w:t>
            </w:r>
          </w:p>
        </w:tc>
        <w:tc>
          <w:tcPr>
            <w:tcW w:w="4861" w:type="dxa"/>
            <w:gridSpan w:val="2"/>
          </w:tcPr>
          <w:p w14:paraId="65381669" w14:textId="0E5927C9"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Adequate facilities and equipment are available for people with special needs.</w:t>
            </w:r>
          </w:p>
        </w:tc>
        <w:tc>
          <w:tcPr>
            <w:tcW w:w="600" w:type="dxa"/>
          </w:tcPr>
          <w:p w14:paraId="33C0A65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0BA4801"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0568ED2A"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55F0A7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A219B5B"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651D2FB"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C73EF4C" w14:textId="77777777" w:rsidTr="005D6C9F">
        <w:trPr>
          <w:trHeight w:val="293"/>
          <w:jc w:val="center"/>
        </w:trPr>
        <w:tc>
          <w:tcPr>
            <w:tcW w:w="718" w:type="dxa"/>
            <w:tcBorders>
              <w:left w:val="single" w:sz="12" w:space="0" w:color="auto"/>
            </w:tcBorders>
          </w:tcPr>
          <w:p w14:paraId="032D1932" w14:textId="0D57FDA6"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6.3.4</w:t>
            </w:r>
          </w:p>
        </w:tc>
        <w:tc>
          <w:tcPr>
            <w:tcW w:w="4861" w:type="dxa"/>
            <w:gridSpan w:val="2"/>
          </w:tcPr>
          <w:p w14:paraId="742C4D4E" w14:textId="4818977B" w:rsidR="003B0E52" w:rsidRPr="004A133C" w:rsidRDefault="003B0E52" w:rsidP="003B0E52">
            <w:pPr>
              <w:bidi w:val="0"/>
              <w:jc w:val="lowKashida"/>
              <w:rPr>
                <w:rFonts w:ascii="Times New Roman" w:hAnsi="Times New Roman" w:cs="Sakkal Majalla"/>
                <w:b/>
                <w:bCs/>
                <w:sz w:val="20"/>
                <w:szCs w:val="20"/>
                <w:rtl/>
                <w:lang w:bidi="ar-EG"/>
              </w:rPr>
            </w:pPr>
            <w:r w:rsidRPr="004A133C">
              <w:rPr>
                <w:rFonts w:ascii="Times New Roman" w:hAnsi="Times New Roman" w:cstheme="majorBidi"/>
                <w:b/>
                <w:bCs/>
                <w:color w:val="0D0D0D" w:themeColor="text1" w:themeTint="F2"/>
              </w:rPr>
              <w:t>The institution provides the necessary facilities for practicing of cultural, sports and other extracurricular activities, as well as the necessary facilities for praying, food services, studying, and resting.</w:t>
            </w:r>
            <w:r w:rsidR="00570AFC" w:rsidRPr="004A133C">
              <w:rPr>
                <w:rFonts w:ascii="Times New Roman" w:hAnsi="Times New Roman" w:cs="Sakkal Majalla"/>
                <w:b/>
                <w:bCs/>
                <w:color w:val="C00000"/>
                <w:sz w:val="20"/>
                <w:szCs w:val="20"/>
                <w:lang w:bidi="ar-EG"/>
              </w:rPr>
              <w:t xml:space="preserve"> *</w:t>
            </w:r>
          </w:p>
        </w:tc>
        <w:tc>
          <w:tcPr>
            <w:tcW w:w="600" w:type="dxa"/>
          </w:tcPr>
          <w:p w14:paraId="629EA7BE"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B95FEE8"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4461172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BC1D2D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5C33BC2"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DD8424B"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73288201" w14:textId="77777777" w:rsidTr="005D6C9F">
        <w:trPr>
          <w:trHeight w:val="293"/>
          <w:jc w:val="center"/>
        </w:trPr>
        <w:tc>
          <w:tcPr>
            <w:tcW w:w="718" w:type="dxa"/>
            <w:tcBorders>
              <w:left w:val="single" w:sz="12" w:space="0" w:color="auto"/>
            </w:tcBorders>
          </w:tcPr>
          <w:p w14:paraId="56AFE4FD" w14:textId="3F5F2C5F"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6.3.5</w:t>
            </w:r>
          </w:p>
        </w:tc>
        <w:tc>
          <w:tcPr>
            <w:tcW w:w="4861" w:type="dxa"/>
            <w:gridSpan w:val="2"/>
          </w:tcPr>
          <w:p w14:paraId="34F0A876" w14:textId="4136077D"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ensures that all health, hygiene and environmental requirements in facilities and equipment are met.</w:t>
            </w:r>
          </w:p>
        </w:tc>
        <w:tc>
          <w:tcPr>
            <w:tcW w:w="600" w:type="dxa"/>
          </w:tcPr>
          <w:p w14:paraId="0F7B759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E5AB03F"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48280F9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3EA0DB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51DB9E5"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0713C70"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83AE8F1" w14:textId="77777777" w:rsidTr="005D6C9F">
        <w:trPr>
          <w:trHeight w:val="293"/>
          <w:jc w:val="center"/>
        </w:trPr>
        <w:tc>
          <w:tcPr>
            <w:tcW w:w="718" w:type="dxa"/>
            <w:tcBorders>
              <w:left w:val="single" w:sz="12" w:space="0" w:color="auto"/>
            </w:tcBorders>
          </w:tcPr>
          <w:p w14:paraId="74106116" w14:textId="50CA0B1E"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6.3.6</w:t>
            </w:r>
          </w:p>
        </w:tc>
        <w:tc>
          <w:tcPr>
            <w:tcW w:w="4861" w:type="dxa"/>
            <w:gridSpan w:val="2"/>
          </w:tcPr>
          <w:p w14:paraId="33698B98" w14:textId="72196D64"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assesses the quality of the facilities and equipment regularly; and the results are used for improvement and development.</w:t>
            </w:r>
          </w:p>
        </w:tc>
        <w:tc>
          <w:tcPr>
            <w:tcW w:w="600" w:type="dxa"/>
          </w:tcPr>
          <w:p w14:paraId="731D10C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D194B81"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0E726A1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65D6A4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8C2B873"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12AF662" w14:textId="77777777" w:rsidR="003B0E52" w:rsidRPr="004A133C" w:rsidRDefault="003B0E52" w:rsidP="003B0E52">
            <w:pPr>
              <w:bidi w:val="0"/>
              <w:jc w:val="center"/>
              <w:rPr>
                <w:rFonts w:ascii="Times New Roman" w:hAnsi="Times New Roman" w:cs="Sakkal Majalla"/>
                <w:sz w:val="28"/>
                <w:szCs w:val="28"/>
                <w:rtl/>
                <w:lang w:bidi="ar-EG"/>
              </w:rPr>
            </w:pPr>
          </w:p>
        </w:tc>
      </w:tr>
      <w:tr w:rsidR="00570AFC" w:rsidRPr="004A133C" w14:paraId="35BAE29C" w14:textId="77777777" w:rsidTr="009337D2">
        <w:trPr>
          <w:trHeight w:val="293"/>
          <w:jc w:val="center"/>
        </w:trPr>
        <w:tc>
          <w:tcPr>
            <w:tcW w:w="718" w:type="dxa"/>
            <w:tcBorders>
              <w:left w:val="single" w:sz="12" w:space="0" w:color="auto"/>
            </w:tcBorders>
            <w:shd w:val="clear" w:color="auto" w:fill="EAF1DD" w:themeFill="accent3" w:themeFillTint="33"/>
          </w:tcPr>
          <w:p w14:paraId="77072922" w14:textId="548679F5" w:rsidR="00570AFC" w:rsidRPr="004A133C" w:rsidRDefault="00570AFC"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6.4</w:t>
            </w:r>
          </w:p>
        </w:tc>
        <w:tc>
          <w:tcPr>
            <w:tcW w:w="8890" w:type="dxa"/>
            <w:gridSpan w:val="8"/>
            <w:tcBorders>
              <w:right w:val="single" w:sz="12" w:space="0" w:color="auto"/>
            </w:tcBorders>
            <w:shd w:val="clear" w:color="auto" w:fill="EAF1DD" w:themeFill="accent3" w:themeFillTint="33"/>
          </w:tcPr>
          <w:p w14:paraId="31982B1E" w14:textId="1CA667AD" w:rsidR="00570AFC" w:rsidRPr="004A133C" w:rsidRDefault="00570AFC" w:rsidP="00570AFC">
            <w:pPr>
              <w:bidi w:val="0"/>
              <w:rPr>
                <w:rFonts w:ascii="Times New Roman" w:hAnsi="Times New Roman" w:cs="Sakkal Majalla"/>
                <w:sz w:val="28"/>
                <w:szCs w:val="28"/>
                <w:rtl/>
                <w:lang w:bidi="ar-EG"/>
              </w:rPr>
            </w:pPr>
            <w:bookmarkStart w:id="123" w:name="_Toc509327760"/>
            <w:bookmarkStart w:id="124" w:name="_Toc509328449"/>
            <w:bookmarkStart w:id="125" w:name="_Toc510515526"/>
            <w:bookmarkStart w:id="126" w:name="_Toc530042323"/>
            <w:r w:rsidRPr="004A133C">
              <w:rPr>
                <w:rFonts w:ascii="Times New Roman" w:hAnsi="Times New Roman" w:cstheme="majorBidi"/>
                <w:b/>
                <w:bCs/>
                <w:sz w:val="24"/>
                <w:szCs w:val="24"/>
              </w:rPr>
              <w:t>Safety and Risk Management</w:t>
            </w:r>
            <w:bookmarkEnd w:id="123"/>
            <w:bookmarkEnd w:id="124"/>
            <w:bookmarkEnd w:id="125"/>
            <w:bookmarkEnd w:id="126"/>
          </w:p>
        </w:tc>
      </w:tr>
      <w:tr w:rsidR="003B0E52" w:rsidRPr="004A133C" w14:paraId="754145E4" w14:textId="77777777" w:rsidTr="005D6C9F">
        <w:trPr>
          <w:trHeight w:val="293"/>
          <w:jc w:val="center"/>
        </w:trPr>
        <w:tc>
          <w:tcPr>
            <w:tcW w:w="718" w:type="dxa"/>
            <w:tcBorders>
              <w:left w:val="single" w:sz="12" w:space="0" w:color="auto"/>
            </w:tcBorders>
          </w:tcPr>
          <w:p w14:paraId="5D9443CD" w14:textId="432804C3"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6.4.1</w:t>
            </w:r>
          </w:p>
        </w:tc>
        <w:tc>
          <w:tcPr>
            <w:tcW w:w="4861" w:type="dxa"/>
            <w:gridSpan w:val="2"/>
          </w:tcPr>
          <w:p w14:paraId="1BF9F41B" w14:textId="714B8687"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has a comprehensive risk management plan, which includes the level of risk according to its priorities.</w:t>
            </w:r>
          </w:p>
        </w:tc>
        <w:tc>
          <w:tcPr>
            <w:tcW w:w="600" w:type="dxa"/>
          </w:tcPr>
          <w:p w14:paraId="5F16611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8985CF0"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0832675D"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0B41E2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8F55698"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707E74D"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4A0F097" w14:textId="77777777" w:rsidTr="005D6C9F">
        <w:trPr>
          <w:trHeight w:val="293"/>
          <w:jc w:val="center"/>
        </w:trPr>
        <w:tc>
          <w:tcPr>
            <w:tcW w:w="718" w:type="dxa"/>
            <w:tcBorders>
              <w:left w:val="single" w:sz="12" w:space="0" w:color="auto"/>
            </w:tcBorders>
          </w:tcPr>
          <w:p w14:paraId="6423429F" w14:textId="7974D323"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6.4.2</w:t>
            </w:r>
          </w:p>
        </w:tc>
        <w:tc>
          <w:tcPr>
            <w:tcW w:w="4861" w:type="dxa"/>
            <w:gridSpan w:val="2"/>
          </w:tcPr>
          <w:p w14:paraId="37BFC546" w14:textId="11D4EDB6"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provides the appropriate mechanisms and resources to activate the risk management plan.</w:t>
            </w:r>
          </w:p>
        </w:tc>
        <w:tc>
          <w:tcPr>
            <w:tcW w:w="600" w:type="dxa"/>
          </w:tcPr>
          <w:p w14:paraId="52FFDD6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CDDA37E"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1DD5E1E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1483F8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BBAB587"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4D2C374"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58FB0305" w14:textId="77777777" w:rsidTr="005D6C9F">
        <w:trPr>
          <w:trHeight w:val="293"/>
          <w:jc w:val="center"/>
        </w:trPr>
        <w:tc>
          <w:tcPr>
            <w:tcW w:w="718" w:type="dxa"/>
            <w:tcBorders>
              <w:left w:val="single" w:sz="12" w:space="0" w:color="auto"/>
            </w:tcBorders>
          </w:tcPr>
          <w:p w14:paraId="4D3A9437" w14:textId="30B02CAB"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6.4.3</w:t>
            </w:r>
          </w:p>
        </w:tc>
        <w:tc>
          <w:tcPr>
            <w:tcW w:w="4861" w:type="dxa"/>
            <w:gridSpan w:val="2"/>
          </w:tcPr>
          <w:p w14:paraId="5B54E722" w14:textId="71AE75E2"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implements safe mechanisms for the disposal of hazardous waste.</w:t>
            </w:r>
          </w:p>
        </w:tc>
        <w:tc>
          <w:tcPr>
            <w:tcW w:w="600" w:type="dxa"/>
          </w:tcPr>
          <w:p w14:paraId="6333E56E"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8F5A43F"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62AAE55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12C4BD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B67254B"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F0E7714"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3FE6B1DF" w14:textId="77777777" w:rsidTr="005D6C9F">
        <w:trPr>
          <w:trHeight w:val="293"/>
          <w:jc w:val="center"/>
        </w:trPr>
        <w:tc>
          <w:tcPr>
            <w:tcW w:w="718" w:type="dxa"/>
            <w:tcBorders>
              <w:left w:val="single" w:sz="12" w:space="0" w:color="auto"/>
            </w:tcBorders>
          </w:tcPr>
          <w:p w14:paraId="30AFBEF8" w14:textId="4CED502B"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6.4.4</w:t>
            </w:r>
          </w:p>
        </w:tc>
        <w:tc>
          <w:tcPr>
            <w:tcW w:w="4861" w:type="dxa"/>
            <w:gridSpan w:val="2"/>
          </w:tcPr>
          <w:p w14:paraId="613DF600" w14:textId="47295F35"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assesses risk management processes and procedures; and the results are used for improvement and  development.</w:t>
            </w:r>
          </w:p>
        </w:tc>
        <w:tc>
          <w:tcPr>
            <w:tcW w:w="600" w:type="dxa"/>
          </w:tcPr>
          <w:p w14:paraId="211349E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C06C59B"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AD7CF5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439CBD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84CE5E5"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91C5B48"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18991636" w14:textId="77777777" w:rsidTr="005D6C9F">
        <w:trPr>
          <w:trHeight w:val="293"/>
          <w:jc w:val="center"/>
        </w:trPr>
        <w:tc>
          <w:tcPr>
            <w:tcW w:w="718" w:type="dxa"/>
            <w:tcBorders>
              <w:left w:val="single" w:sz="12" w:space="0" w:color="auto"/>
            </w:tcBorders>
          </w:tcPr>
          <w:p w14:paraId="10429440" w14:textId="19364913"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6.4.5</w:t>
            </w:r>
          </w:p>
        </w:tc>
        <w:tc>
          <w:tcPr>
            <w:tcW w:w="4861" w:type="dxa"/>
            <w:gridSpan w:val="2"/>
          </w:tcPr>
          <w:p w14:paraId="653E25BA" w14:textId="529E290E"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uses efficient security systems to protect people, facilities, </w:t>
            </w:r>
            <w:proofErr w:type="gramStart"/>
            <w:r w:rsidRPr="004A133C">
              <w:rPr>
                <w:rFonts w:ascii="Times New Roman" w:hAnsi="Times New Roman" w:cstheme="majorBidi"/>
                <w:color w:val="0D0D0D" w:themeColor="text1" w:themeTint="F2"/>
              </w:rPr>
              <w:t>equipment</w:t>
            </w:r>
            <w:proofErr w:type="gramEnd"/>
            <w:r w:rsidRPr="004A133C">
              <w:rPr>
                <w:rFonts w:ascii="Times New Roman" w:hAnsi="Times New Roman" w:cstheme="majorBidi"/>
                <w:color w:val="0D0D0D" w:themeColor="text1" w:themeTint="F2"/>
              </w:rPr>
              <w:t xml:space="preserve"> and personal property, with a clear definition of responsibilities.</w:t>
            </w:r>
          </w:p>
        </w:tc>
        <w:tc>
          <w:tcPr>
            <w:tcW w:w="600" w:type="dxa"/>
          </w:tcPr>
          <w:p w14:paraId="1C3A3F8B"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1A46B5A"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1BB7037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70D70D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9AE76FB"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5174403"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44ED5B4" w14:textId="77777777" w:rsidTr="005D6C9F">
        <w:trPr>
          <w:trHeight w:val="293"/>
          <w:jc w:val="center"/>
        </w:trPr>
        <w:tc>
          <w:tcPr>
            <w:tcW w:w="718" w:type="dxa"/>
            <w:tcBorders>
              <w:left w:val="single" w:sz="12" w:space="0" w:color="auto"/>
            </w:tcBorders>
          </w:tcPr>
          <w:p w14:paraId="43F5D77B" w14:textId="1899DF0C"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lastRenderedPageBreak/>
              <w:t>6.4.6</w:t>
            </w:r>
          </w:p>
        </w:tc>
        <w:tc>
          <w:tcPr>
            <w:tcW w:w="4861" w:type="dxa"/>
            <w:gridSpan w:val="2"/>
          </w:tcPr>
          <w:p w14:paraId="4958568F" w14:textId="4B025A3B" w:rsidR="003B0E52" w:rsidRPr="004A133C" w:rsidRDefault="003B0E52" w:rsidP="003B0E52">
            <w:pPr>
              <w:bidi w:val="0"/>
              <w:jc w:val="lowKashida"/>
              <w:rPr>
                <w:rFonts w:ascii="Times New Roman" w:hAnsi="Times New Roman" w:cs="Sakkal Majalla"/>
                <w:b/>
                <w:bCs/>
                <w:sz w:val="20"/>
                <w:szCs w:val="20"/>
                <w:rtl/>
                <w:lang w:bidi="ar-EG"/>
              </w:rPr>
            </w:pPr>
            <w:r w:rsidRPr="004A133C">
              <w:rPr>
                <w:rFonts w:ascii="Times New Roman" w:hAnsi="Times New Roman" w:cstheme="majorBidi"/>
                <w:b/>
                <w:bCs/>
                <w:color w:val="0D0D0D" w:themeColor="text1" w:themeTint="F2"/>
              </w:rPr>
              <w:t>The institution implements systems to ensure generic and professional safety for the establishments and individuals according to approved standards; and provides training on these systems.</w:t>
            </w:r>
            <w:r w:rsidR="00570AFC" w:rsidRPr="004A133C">
              <w:rPr>
                <w:rFonts w:ascii="Times New Roman" w:hAnsi="Times New Roman" w:cs="Sakkal Majalla"/>
                <w:b/>
                <w:bCs/>
                <w:color w:val="C00000"/>
                <w:sz w:val="20"/>
                <w:szCs w:val="20"/>
                <w:lang w:bidi="ar-EG"/>
              </w:rPr>
              <w:t xml:space="preserve"> *</w:t>
            </w:r>
            <w:r w:rsidRPr="004A133C">
              <w:rPr>
                <w:rFonts w:ascii="Times New Roman" w:hAnsi="Times New Roman" w:cstheme="majorBidi"/>
                <w:b/>
                <w:bCs/>
                <w:color w:val="0D0D0D" w:themeColor="text1" w:themeTint="F2"/>
              </w:rPr>
              <w:t xml:space="preserve"> </w:t>
            </w:r>
          </w:p>
        </w:tc>
        <w:tc>
          <w:tcPr>
            <w:tcW w:w="600" w:type="dxa"/>
          </w:tcPr>
          <w:p w14:paraId="5CFD93B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7191001"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6787AA23"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A96EE4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B3F493E"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5E9C59C"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E4B3C95"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7907761D" w14:textId="77777777" w:rsidR="003B0E52" w:rsidRPr="004A133C" w:rsidRDefault="003B0E52" w:rsidP="003B0E52">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3B0E52" w:rsidRPr="004A133C" w14:paraId="252FF8FC"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175FF853" w14:textId="77777777" w:rsidR="003B0E52" w:rsidRPr="004A133C" w:rsidRDefault="003B0E52" w:rsidP="003B0E52">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57C6339C" w14:textId="77777777" w:rsidR="003B0E52" w:rsidRPr="004A133C" w:rsidRDefault="003B0E52" w:rsidP="003B0E52">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69B6CEFF" w14:textId="77777777" w:rsidR="003B0E52" w:rsidRPr="004A133C" w:rsidRDefault="003B0E52" w:rsidP="003B0E52">
            <w:pPr>
              <w:bidi w:val="0"/>
              <w:jc w:val="center"/>
              <w:rPr>
                <w:rFonts w:ascii="Times New Roman" w:hAnsi="Times New Roman" w:cs="Sakkal Majalla"/>
                <w:b/>
                <w:bCs/>
                <w:sz w:val="28"/>
                <w:szCs w:val="28"/>
                <w:rtl/>
                <w:lang w:bidi="ar-EG"/>
              </w:rPr>
            </w:pPr>
          </w:p>
        </w:tc>
      </w:tr>
      <w:tr w:rsidR="003B0E52" w:rsidRPr="004A133C" w14:paraId="595B6E11"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C6FA80D" w14:textId="77777777" w:rsidR="003B0E52" w:rsidRPr="004A133C" w:rsidRDefault="003B0E52" w:rsidP="003B0E52">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228EBFA9" w14:textId="77777777" w:rsidR="003B0E52" w:rsidRPr="004A133C" w:rsidRDefault="003B0E52" w:rsidP="003B0E52">
            <w:pPr>
              <w:bidi w:val="0"/>
              <w:jc w:val="center"/>
              <w:rPr>
                <w:rFonts w:ascii="Times New Roman" w:hAnsi="Times New Roman" w:cs="Sakkal Majalla"/>
                <w:b/>
                <w:bCs/>
                <w:sz w:val="28"/>
                <w:szCs w:val="28"/>
                <w:rtl/>
                <w:lang w:bidi="ar-EG"/>
              </w:rPr>
            </w:pPr>
          </w:p>
        </w:tc>
      </w:tr>
      <w:tr w:rsidR="003B0E52" w:rsidRPr="004A133C" w14:paraId="6F2B104F"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39A5A72" w14:textId="77777777" w:rsidR="003B0E52" w:rsidRPr="004A133C" w:rsidRDefault="003B0E52" w:rsidP="003B0E52">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38C79D7" w14:textId="77777777" w:rsidR="003B0E52" w:rsidRPr="004A133C" w:rsidRDefault="003B0E52" w:rsidP="003B0E52">
            <w:pPr>
              <w:bidi w:val="0"/>
              <w:jc w:val="center"/>
              <w:rPr>
                <w:rFonts w:ascii="Times New Roman" w:hAnsi="Times New Roman" w:cs="Sakkal Majalla"/>
                <w:b/>
                <w:bCs/>
                <w:sz w:val="28"/>
                <w:szCs w:val="28"/>
                <w:rtl/>
                <w:lang w:bidi="ar-EG"/>
              </w:rPr>
            </w:pPr>
          </w:p>
        </w:tc>
      </w:tr>
      <w:tr w:rsidR="003B0E52" w:rsidRPr="004A133C" w14:paraId="4D2D778B"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621D936B" w14:textId="77777777" w:rsidR="003B0E52" w:rsidRPr="004A133C" w:rsidRDefault="003B0E52" w:rsidP="003B0E52">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23AD5F4B" w14:textId="77777777" w:rsidR="003B0E52" w:rsidRPr="004A133C" w:rsidRDefault="003B0E52" w:rsidP="003B0E52">
            <w:pPr>
              <w:bidi w:val="0"/>
              <w:jc w:val="center"/>
              <w:rPr>
                <w:rFonts w:ascii="Times New Roman" w:hAnsi="Times New Roman" w:cs="Sakkal Majalla"/>
                <w:b/>
                <w:bCs/>
                <w:sz w:val="28"/>
                <w:szCs w:val="28"/>
                <w:rtl/>
                <w:lang w:bidi="ar-EG"/>
              </w:rPr>
            </w:pPr>
          </w:p>
        </w:tc>
      </w:tr>
    </w:tbl>
    <w:p w14:paraId="644FEB48"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902168D"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028008F"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9AA1F8D"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E894781" w14:textId="3DE10420"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3388ED3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70035A9"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E176B76"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73826A40"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D331807"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C2DAB45"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F10511A"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72054059" w14:textId="4E827FD5" w:rsidR="005D6C9F" w:rsidRPr="004A133C" w:rsidRDefault="005D6C9F" w:rsidP="005D6C9F">
      <w:pPr>
        <w:bidi w:val="0"/>
        <w:spacing w:after="0"/>
        <w:rPr>
          <w:rFonts w:ascii="Times New Roman" w:hAnsi="Times New Roman" w:cstheme="majorBidi"/>
          <w:lang w:bidi="ar-LB"/>
        </w:rPr>
      </w:pPr>
    </w:p>
    <w:p w14:paraId="7F6EDEA0" w14:textId="5B5F8E91" w:rsidR="005D6C9F" w:rsidRPr="004A133C" w:rsidRDefault="005D6C9F" w:rsidP="005D6C9F">
      <w:pPr>
        <w:bidi w:val="0"/>
        <w:spacing w:after="0"/>
        <w:rPr>
          <w:rFonts w:ascii="Times New Roman" w:hAnsi="Times New Roman" w:cstheme="majorBidi"/>
          <w:lang w:bidi="ar-LB"/>
        </w:rPr>
      </w:pPr>
    </w:p>
    <w:p w14:paraId="7BED46FC" w14:textId="58C92A7B" w:rsidR="005D6C9F" w:rsidRPr="004A133C" w:rsidRDefault="005D6C9F" w:rsidP="005D6C9F">
      <w:pPr>
        <w:bidi w:val="0"/>
        <w:spacing w:after="0"/>
        <w:rPr>
          <w:rFonts w:ascii="Times New Roman" w:hAnsi="Times New Roman" w:cstheme="majorBidi"/>
          <w:lang w:bidi="ar-LB"/>
        </w:rPr>
      </w:pPr>
    </w:p>
    <w:p w14:paraId="760DA983" w14:textId="77777777" w:rsidR="000518A4" w:rsidRPr="004A133C" w:rsidRDefault="000518A4" w:rsidP="00587F49">
      <w:pPr>
        <w:bidi w:val="0"/>
        <w:spacing w:after="0"/>
        <w:rPr>
          <w:rFonts w:ascii="Times New Roman" w:hAnsi="Times New Roman" w:cstheme="majorBidi"/>
          <w:rtl/>
        </w:rPr>
      </w:pPr>
      <w:r w:rsidRPr="004A133C">
        <w:rPr>
          <w:rFonts w:ascii="Times New Roman" w:hAnsi="Times New Roman" w:cstheme="majorBidi"/>
          <w:rtl/>
        </w:rPr>
        <w:br w:type="page"/>
      </w:r>
    </w:p>
    <w:p w14:paraId="1FA7948D" w14:textId="1B7BE3E4" w:rsidR="0077530C" w:rsidRPr="004A133C" w:rsidRDefault="0077530C" w:rsidP="00587F49">
      <w:pPr>
        <w:pStyle w:val="1"/>
        <w:rPr>
          <w:lang w:bidi="ar-LB"/>
        </w:rPr>
      </w:pPr>
      <w:bookmarkStart w:id="127" w:name="_Toc532385893"/>
      <w:bookmarkStart w:id="128" w:name="_Toc532386010"/>
      <w:bookmarkStart w:id="129" w:name="_Toc533415408"/>
      <w:r w:rsidRPr="004A133C">
        <w:rPr>
          <w:lang w:bidi="ar-LB"/>
        </w:rPr>
        <w:lastRenderedPageBreak/>
        <w:t>7. Research and Innovation</w:t>
      </w:r>
      <w:bookmarkEnd w:id="127"/>
      <w:bookmarkEnd w:id="128"/>
      <w:bookmarkEnd w:id="129"/>
    </w:p>
    <w:p w14:paraId="293596DA" w14:textId="7F87CC58" w:rsidR="005D6C9F" w:rsidRPr="004A133C" w:rsidRDefault="0077530C" w:rsidP="009514B1">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 xml:space="preserve">The institution must have specific plans for research and innovation activities that reflect its strategic directions and conform to its scope and </w:t>
      </w:r>
      <w:proofErr w:type="gramStart"/>
      <w:r w:rsidRPr="004A133C">
        <w:rPr>
          <w:rFonts w:ascii="Times New Roman" w:hAnsi="Times New Roman" w:cstheme="majorBidi"/>
          <w:sz w:val="20"/>
          <w:szCs w:val="20"/>
          <w:lang w:bidi="ar-LB"/>
        </w:rPr>
        <w:t>mission, and</w:t>
      </w:r>
      <w:proofErr w:type="gramEnd"/>
      <w:r w:rsidRPr="004A133C">
        <w:rPr>
          <w:rFonts w:ascii="Times New Roman" w:hAnsi="Times New Roman" w:cstheme="majorBidi"/>
          <w:sz w:val="20"/>
          <w:szCs w:val="20"/>
          <w:lang w:bidi="ar-LB"/>
        </w:rPr>
        <w:t xml:space="preserve"> provide the necessary resources to these activities. It must provide appropriate support for faculty, </w:t>
      </w:r>
      <w:proofErr w:type="gramStart"/>
      <w:r w:rsidRPr="004A133C">
        <w:rPr>
          <w:rFonts w:ascii="Times New Roman" w:hAnsi="Times New Roman" w:cstheme="majorBidi"/>
          <w:sz w:val="20"/>
          <w:szCs w:val="20"/>
          <w:lang w:bidi="ar-LB"/>
        </w:rPr>
        <w:t>students</w:t>
      </w:r>
      <w:proofErr w:type="gramEnd"/>
      <w:r w:rsidRPr="004A133C">
        <w:rPr>
          <w:rFonts w:ascii="Times New Roman" w:hAnsi="Times New Roman" w:cstheme="majorBidi"/>
          <w:sz w:val="20"/>
          <w:szCs w:val="20"/>
          <w:lang w:bidi="ar-LB"/>
        </w:rPr>
        <w:t xml:space="preserve"> and staff to carry out their role in these activities. The institution must monitor and document its research and innovation activities, prepare periodic </w:t>
      </w:r>
      <w:proofErr w:type="gramStart"/>
      <w:r w:rsidRPr="004A133C">
        <w:rPr>
          <w:rFonts w:ascii="Times New Roman" w:hAnsi="Times New Roman" w:cstheme="majorBidi"/>
          <w:sz w:val="20"/>
          <w:szCs w:val="20"/>
          <w:lang w:bidi="ar-LB"/>
        </w:rPr>
        <w:t>reports</w:t>
      </w:r>
      <w:proofErr w:type="gramEnd"/>
      <w:r w:rsidRPr="004A133C">
        <w:rPr>
          <w:rFonts w:ascii="Times New Roman" w:hAnsi="Times New Roman" w:cstheme="majorBidi"/>
          <w:sz w:val="20"/>
          <w:szCs w:val="20"/>
          <w:lang w:bidi="ar-LB"/>
        </w:rPr>
        <w:t xml:space="preserve"> and take the necessary actions for improvement and development</w:t>
      </w: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9A70CA" w:rsidRPr="004A133C" w14:paraId="2E2D9BF0" w14:textId="77777777" w:rsidTr="005F204E">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041FFD58" w14:textId="77777777" w:rsidR="009A70CA" w:rsidRPr="004A133C" w:rsidRDefault="009A70CA" w:rsidP="009A70CA">
            <w:pPr>
              <w:bidi w:val="0"/>
              <w:ind w:firstLine="2574"/>
              <w:rPr>
                <w:rFonts w:ascii="Times New Roman" w:hAnsi="Times New Roman" w:cstheme="majorBidi"/>
                <w:b/>
                <w:bCs/>
              </w:rPr>
            </w:pPr>
          </w:p>
          <w:p w14:paraId="5A46BCC8" w14:textId="77777777" w:rsidR="009A70CA" w:rsidRPr="009A70CA" w:rsidRDefault="009A70CA" w:rsidP="009A70CA">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66C53E1D" w14:textId="77777777" w:rsidR="009A70CA" w:rsidRPr="009A70CA" w:rsidRDefault="009A70CA" w:rsidP="009A70CA">
            <w:pPr>
              <w:bidi w:val="0"/>
              <w:ind w:firstLine="2574"/>
              <w:rPr>
                <w:rFonts w:ascii="Times New Roman" w:hAnsi="Times New Roman" w:cstheme="majorBidi"/>
                <w:b/>
                <w:bCs/>
                <w:sz w:val="20"/>
                <w:szCs w:val="20"/>
              </w:rPr>
            </w:pPr>
          </w:p>
          <w:p w14:paraId="37ECC93C" w14:textId="77777777" w:rsidR="009A70CA" w:rsidRDefault="009A70CA" w:rsidP="009A70CA">
            <w:pPr>
              <w:bidi w:val="0"/>
              <w:ind w:firstLine="2574"/>
              <w:rPr>
                <w:rFonts w:ascii="Times New Roman" w:hAnsi="Times New Roman" w:cstheme="majorBidi"/>
                <w:b/>
                <w:bCs/>
                <w:sz w:val="20"/>
                <w:szCs w:val="20"/>
              </w:rPr>
            </w:pPr>
          </w:p>
          <w:p w14:paraId="11F0CF74" w14:textId="77777777" w:rsidR="009A70CA" w:rsidRPr="009A70CA" w:rsidRDefault="009A70CA" w:rsidP="009A70CA">
            <w:pPr>
              <w:bidi w:val="0"/>
              <w:ind w:firstLine="2574"/>
              <w:rPr>
                <w:rFonts w:ascii="Times New Roman" w:hAnsi="Times New Roman" w:cstheme="majorBidi"/>
                <w:b/>
                <w:bCs/>
                <w:sz w:val="20"/>
                <w:szCs w:val="20"/>
              </w:rPr>
            </w:pPr>
          </w:p>
          <w:p w14:paraId="7CE11D86" w14:textId="5E5341A6" w:rsidR="009A70CA" w:rsidRPr="004A133C" w:rsidRDefault="009A70CA" w:rsidP="009A70CA">
            <w:pPr>
              <w:bidi w:val="0"/>
              <w:ind w:firstLine="2715"/>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6336A42D" w14:textId="1622BF1A" w:rsidR="009A70CA" w:rsidRPr="004A133C" w:rsidRDefault="009A70CA" w:rsidP="009A70CA">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42452DFC" w14:textId="6EDBEC5F" w:rsidR="009A70CA" w:rsidRPr="004A133C" w:rsidRDefault="009A70CA" w:rsidP="009A70CA">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301FC01" w14:textId="7881B162" w:rsidR="009A70CA" w:rsidRPr="004A133C" w:rsidRDefault="009A70CA" w:rsidP="009A70CA">
            <w:pPr>
              <w:bidi w:val="0"/>
              <w:jc w:val="center"/>
              <w:rPr>
                <w:rFonts w:ascii="Times New Roman" w:hAnsi="Times New Roman" w:cs="Sakkal Majalla"/>
                <w:b/>
                <w:bCs/>
                <w:color w:val="0D0D0D" w:themeColor="text1" w:themeTint="F2"/>
                <w:spacing w:val="10"/>
                <w:sz w:val="18"/>
                <w:szCs w:val="18"/>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9A70CA" w:rsidRPr="004A133C" w14:paraId="3EF25FBE" w14:textId="77777777" w:rsidTr="00F25BDC">
        <w:trPr>
          <w:cantSplit/>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26C41D7B" w14:textId="77777777" w:rsidR="009A70CA" w:rsidRPr="004A133C" w:rsidRDefault="009A70CA" w:rsidP="009A70CA">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4CABC29D" w14:textId="77777777" w:rsidR="009A70CA" w:rsidRPr="004A133C" w:rsidRDefault="009A70CA" w:rsidP="009A70CA">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7455CD16" w14:textId="7B25AE7B" w:rsidR="009A70CA" w:rsidRPr="004A133C" w:rsidRDefault="009A70CA" w:rsidP="00F25BDC">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1AA9ACD8" w14:textId="73838F96" w:rsidR="009A70CA" w:rsidRPr="004A133C" w:rsidRDefault="009A70CA" w:rsidP="00F25BDC">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7A58AB03" w14:textId="77777777" w:rsidR="009A70CA" w:rsidRPr="004A133C" w:rsidRDefault="009A70CA" w:rsidP="00F25BDC">
            <w:pPr>
              <w:bidi w:val="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shd w:val="clear" w:color="auto" w:fill="D6E3BC" w:themeFill="accent3" w:themeFillTint="66"/>
            <w:textDirection w:val="btLr"/>
          </w:tcPr>
          <w:p w14:paraId="36A59C69" w14:textId="77777777" w:rsidR="009A70CA" w:rsidRPr="004A133C" w:rsidRDefault="009A70CA" w:rsidP="00F25BDC">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0A6E279D" w14:textId="0E6CA9C5" w:rsidR="009A70CA" w:rsidRPr="004A133C" w:rsidRDefault="009A70CA" w:rsidP="00F25BDC">
            <w:pPr>
              <w:bidi w:val="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r>
      <w:tr w:rsidR="009A70CA" w:rsidRPr="004A133C" w14:paraId="5DBD0560" w14:textId="77777777" w:rsidTr="00666F17">
        <w:trPr>
          <w:trHeight w:val="64"/>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734FCE38" w14:textId="77777777" w:rsidR="009A70CA" w:rsidRPr="004A133C" w:rsidRDefault="009A70CA" w:rsidP="009A70CA">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57A71E26" w14:textId="77777777" w:rsidR="009A70CA" w:rsidRPr="004A133C" w:rsidRDefault="009A70CA" w:rsidP="009A70CA">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tcPr>
          <w:p w14:paraId="413C6F8C" w14:textId="3DA0A773" w:rsidR="009A70CA" w:rsidRPr="004A133C" w:rsidRDefault="009A70CA" w:rsidP="009A70CA">
            <w:pPr>
              <w:bidi w:val="0"/>
              <w:jc w:val="center"/>
              <w:rPr>
                <w:rFonts w:ascii="Times New Roman" w:hAnsi="Times New Roman" w:cs="Sakkal Majalla"/>
                <w:b/>
                <w:bCs/>
                <w:color w:val="0D0D0D" w:themeColor="text1" w:themeTint="F2"/>
                <w:spacing w:val="10"/>
                <w:sz w:val="24"/>
                <w:szCs w:val="24"/>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tcPr>
          <w:p w14:paraId="46901C3C" w14:textId="00B000D4" w:rsidR="009A70CA" w:rsidRPr="004A133C" w:rsidRDefault="009A70CA" w:rsidP="009A70CA">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vAlign w:val="center"/>
          </w:tcPr>
          <w:p w14:paraId="2198037D" w14:textId="77777777" w:rsidR="009A70CA" w:rsidRPr="004A133C" w:rsidRDefault="009A70CA" w:rsidP="009A70CA">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shd w:val="clear" w:color="auto" w:fill="D6E3BC" w:themeFill="accent3" w:themeFillTint="66"/>
          </w:tcPr>
          <w:p w14:paraId="5FCA9625" w14:textId="77777777" w:rsidR="009A70CA" w:rsidRPr="004A133C" w:rsidRDefault="009A70CA" w:rsidP="009A70CA">
            <w:pPr>
              <w:bidi w:val="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79EEEB12" w14:textId="6055A4A6" w:rsidR="009A70CA" w:rsidRPr="004A133C" w:rsidRDefault="009A70CA" w:rsidP="009A70CA">
            <w:pPr>
              <w:bidi w:val="0"/>
              <w:jc w:val="center"/>
              <w:rPr>
                <w:rFonts w:ascii="Times New Roman" w:hAnsi="Times New Roman" w:cs="Sakkal Majalla"/>
                <w:b/>
                <w:bCs/>
                <w:color w:val="0D0D0D" w:themeColor="text1" w:themeTint="F2"/>
                <w:spacing w:val="10"/>
                <w:sz w:val="24"/>
                <w:szCs w:val="24"/>
                <w:lang w:bidi="ar-EG"/>
              </w:rPr>
            </w:pPr>
            <w:r w:rsidRPr="009A70CA">
              <w:rPr>
                <w:rFonts w:ascii="Times New Roman" w:hAnsi="Times New Roman" w:cs="Sakkal Majalla"/>
                <w:b/>
                <w:bCs/>
                <w:color w:val="0D0D0D" w:themeColor="text1" w:themeTint="F2"/>
                <w:spacing w:val="10"/>
                <w:sz w:val="20"/>
                <w:szCs w:val="20"/>
                <w:lang w:bidi="ar-EG"/>
              </w:rPr>
              <w:t>1</w:t>
            </w:r>
          </w:p>
        </w:tc>
      </w:tr>
      <w:tr w:rsidR="006650D8" w:rsidRPr="004A133C" w14:paraId="29B1CF9B" w14:textId="77777777" w:rsidTr="009337D2">
        <w:trPr>
          <w:trHeight w:val="367"/>
          <w:jc w:val="center"/>
        </w:trPr>
        <w:tc>
          <w:tcPr>
            <w:tcW w:w="718" w:type="dxa"/>
            <w:tcBorders>
              <w:left w:val="single" w:sz="12" w:space="0" w:color="auto"/>
            </w:tcBorders>
            <w:shd w:val="clear" w:color="auto" w:fill="EAF1DD" w:themeFill="accent3" w:themeFillTint="33"/>
          </w:tcPr>
          <w:p w14:paraId="37842D2F" w14:textId="706EF9F3" w:rsidR="006650D8" w:rsidRPr="004A133C" w:rsidRDefault="006650D8" w:rsidP="006650D8">
            <w:pPr>
              <w:bidi w:val="0"/>
              <w:rPr>
                <w:rFonts w:ascii="Times New Roman" w:hAnsi="Times New Roman" w:cstheme="majorBidi"/>
                <w:b/>
                <w:bCs/>
                <w:sz w:val="24"/>
                <w:szCs w:val="24"/>
                <w:rtl/>
              </w:rPr>
            </w:pPr>
            <w:r w:rsidRPr="004A133C">
              <w:rPr>
                <w:rFonts w:ascii="Times New Roman" w:hAnsi="Times New Roman" w:cstheme="majorBidi"/>
                <w:b/>
                <w:bCs/>
                <w:sz w:val="24"/>
                <w:szCs w:val="24"/>
              </w:rPr>
              <w:t>7.1</w:t>
            </w:r>
          </w:p>
        </w:tc>
        <w:tc>
          <w:tcPr>
            <w:tcW w:w="8890" w:type="dxa"/>
            <w:gridSpan w:val="8"/>
            <w:tcBorders>
              <w:right w:val="single" w:sz="12" w:space="0" w:color="auto"/>
            </w:tcBorders>
            <w:shd w:val="clear" w:color="auto" w:fill="EAF1DD" w:themeFill="accent3" w:themeFillTint="33"/>
          </w:tcPr>
          <w:p w14:paraId="78387A1E" w14:textId="60B0EA1D" w:rsidR="006650D8" w:rsidRPr="004A133C" w:rsidRDefault="006650D8" w:rsidP="006650D8">
            <w:pPr>
              <w:bidi w:val="0"/>
              <w:rPr>
                <w:rFonts w:ascii="Times New Roman" w:hAnsi="Times New Roman" w:cs="Sakkal Majalla"/>
                <w:sz w:val="28"/>
                <w:szCs w:val="28"/>
                <w:rtl/>
                <w:lang w:bidi="ar-EG"/>
              </w:rPr>
            </w:pPr>
            <w:bookmarkStart w:id="130" w:name="_Toc509327762"/>
            <w:bookmarkStart w:id="131" w:name="_Toc509328451"/>
            <w:bookmarkStart w:id="132" w:name="_Toc510515528"/>
            <w:bookmarkStart w:id="133" w:name="_Toc530042325"/>
            <w:r w:rsidRPr="004A133C">
              <w:rPr>
                <w:rFonts w:ascii="Times New Roman" w:hAnsi="Times New Roman" w:cstheme="majorBidi"/>
                <w:b/>
                <w:bCs/>
                <w:sz w:val="24"/>
                <w:szCs w:val="24"/>
              </w:rPr>
              <w:t>Planning and Management of Research</w:t>
            </w:r>
            <w:bookmarkEnd w:id="130"/>
            <w:bookmarkEnd w:id="131"/>
            <w:bookmarkEnd w:id="132"/>
            <w:bookmarkEnd w:id="133"/>
          </w:p>
        </w:tc>
      </w:tr>
      <w:tr w:rsidR="003B0E52" w:rsidRPr="004A133C" w14:paraId="02E7CAAA" w14:textId="77777777" w:rsidTr="00C172D8">
        <w:trPr>
          <w:trHeight w:val="345"/>
          <w:jc w:val="center"/>
        </w:trPr>
        <w:tc>
          <w:tcPr>
            <w:tcW w:w="718" w:type="dxa"/>
            <w:tcBorders>
              <w:left w:val="single" w:sz="12" w:space="0" w:color="auto"/>
            </w:tcBorders>
          </w:tcPr>
          <w:p w14:paraId="257626C8" w14:textId="4A80C8FD"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7.1.1</w:t>
            </w:r>
          </w:p>
        </w:tc>
        <w:tc>
          <w:tcPr>
            <w:tcW w:w="4861" w:type="dxa"/>
            <w:gridSpan w:val="2"/>
          </w:tcPr>
          <w:p w14:paraId="40BA8658" w14:textId="302E9629" w:rsidR="003B0E52" w:rsidRPr="004A133C" w:rsidRDefault="003B0E52" w:rsidP="003B0E52">
            <w:pPr>
              <w:bidi w:val="0"/>
              <w:jc w:val="lowKashida"/>
              <w:rPr>
                <w:rFonts w:ascii="Times New Roman" w:hAnsi="Times New Roman" w:cs="Sakkal Majalla"/>
                <w:b/>
                <w:bCs/>
                <w:sz w:val="20"/>
                <w:szCs w:val="20"/>
                <w:rtl/>
                <w:lang w:bidi="ar-EG"/>
              </w:rPr>
            </w:pPr>
            <w:r w:rsidRPr="004A133C">
              <w:rPr>
                <w:rFonts w:ascii="Times New Roman" w:hAnsi="Times New Roman" w:cstheme="majorBidi"/>
                <w:b/>
                <w:bCs/>
                <w:color w:val="0D0D0D" w:themeColor="text1" w:themeTint="F2"/>
              </w:rPr>
              <w:t>The institution establishes a specific and published plan for research activities, that is consistent with its mission and goals, and contributes to the achievement of the national directions and developmental priorities.</w:t>
            </w:r>
            <w:r w:rsidR="003C52B1" w:rsidRPr="004A133C">
              <w:rPr>
                <w:rFonts w:ascii="Times New Roman" w:hAnsi="Times New Roman" w:cs="Sakkal Majalla"/>
                <w:b/>
                <w:bCs/>
                <w:color w:val="C00000"/>
                <w:sz w:val="20"/>
                <w:szCs w:val="20"/>
                <w:lang w:bidi="ar-EG"/>
              </w:rPr>
              <w:t xml:space="preserve"> *</w:t>
            </w:r>
          </w:p>
        </w:tc>
        <w:tc>
          <w:tcPr>
            <w:tcW w:w="600" w:type="dxa"/>
          </w:tcPr>
          <w:p w14:paraId="4EC0C6F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49CF7BF"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4D93F51"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D5ED39A" w14:textId="77777777" w:rsidR="003B0E52" w:rsidRPr="004A133C" w:rsidRDefault="003B0E52" w:rsidP="003B0E52">
            <w:pPr>
              <w:bidi w:val="0"/>
              <w:jc w:val="center"/>
              <w:rPr>
                <w:rFonts w:ascii="Times New Roman" w:hAnsi="Times New Roman" w:cs="Sakkal Majalla"/>
                <w:sz w:val="28"/>
                <w:szCs w:val="28"/>
                <w:rtl/>
              </w:rPr>
            </w:pPr>
          </w:p>
        </w:tc>
        <w:tc>
          <w:tcPr>
            <w:tcW w:w="669" w:type="dxa"/>
          </w:tcPr>
          <w:p w14:paraId="79E8983A"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B24EEBD"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31EE8B1B" w14:textId="77777777" w:rsidTr="00C172D8">
        <w:trPr>
          <w:trHeight w:val="322"/>
          <w:jc w:val="center"/>
        </w:trPr>
        <w:tc>
          <w:tcPr>
            <w:tcW w:w="718" w:type="dxa"/>
            <w:tcBorders>
              <w:left w:val="single" w:sz="12" w:space="0" w:color="auto"/>
            </w:tcBorders>
          </w:tcPr>
          <w:p w14:paraId="115694EE" w14:textId="51C165DE" w:rsidR="003B0E52" w:rsidRPr="004A133C" w:rsidRDefault="003B0E52" w:rsidP="003B0E52">
            <w:pPr>
              <w:bidi w:val="0"/>
              <w:jc w:val="center"/>
              <w:rPr>
                <w:rFonts w:ascii="Times New Roman" w:hAnsi="Times New Roman" w:cs="Sakkal Majalla"/>
                <w:sz w:val="20"/>
                <w:szCs w:val="20"/>
                <w:rtl/>
                <w:lang w:bidi="ar-LB"/>
              </w:rPr>
            </w:pPr>
            <w:r w:rsidRPr="004A133C">
              <w:rPr>
                <w:rFonts w:ascii="Times New Roman" w:hAnsi="Times New Roman" w:cstheme="majorBidi"/>
              </w:rPr>
              <w:t>7.1.2</w:t>
            </w:r>
          </w:p>
        </w:tc>
        <w:tc>
          <w:tcPr>
            <w:tcW w:w="4861" w:type="dxa"/>
            <w:gridSpan w:val="2"/>
          </w:tcPr>
          <w:p w14:paraId="419C38A4" w14:textId="036DD8A2" w:rsidR="003B0E52" w:rsidRPr="004A133C" w:rsidRDefault="003B0E52" w:rsidP="003B0E52">
            <w:pPr>
              <w:bidi w:val="0"/>
              <w:jc w:val="lowKashida"/>
              <w:rPr>
                <w:rFonts w:ascii="Times New Roman" w:hAnsi="Times New Roman" w:cs="Sakkal Majalla"/>
                <w:sz w:val="20"/>
                <w:szCs w:val="20"/>
                <w:lang w:bidi="ar-EG"/>
              </w:rPr>
            </w:pPr>
            <w:r w:rsidRPr="004A133C">
              <w:rPr>
                <w:rFonts w:ascii="Times New Roman" w:hAnsi="Times New Roman" w:cstheme="majorBidi"/>
                <w:color w:val="0D0D0D" w:themeColor="text1" w:themeTint="F2"/>
              </w:rPr>
              <w:t xml:space="preserve">The institution has mechanisms for determining research </w:t>
            </w:r>
            <w:proofErr w:type="gramStart"/>
            <w:r w:rsidRPr="004A133C">
              <w:rPr>
                <w:rFonts w:ascii="Times New Roman" w:hAnsi="Times New Roman" w:cstheme="majorBidi"/>
                <w:color w:val="0D0D0D" w:themeColor="text1" w:themeTint="F2"/>
              </w:rPr>
              <w:t>priorities, and</w:t>
            </w:r>
            <w:proofErr w:type="gramEnd"/>
            <w:r w:rsidRPr="004A133C">
              <w:rPr>
                <w:rFonts w:ascii="Times New Roman" w:hAnsi="Times New Roman" w:cstheme="majorBidi"/>
                <w:color w:val="0D0D0D" w:themeColor="text1" w:themeTint="F2"/>
              </w:rPr>
              <w:t xml:space="preserve"> follows up its application.</w:t>
            </w:r>
          </w:p>
        </w:tc>
        <w:tc>
          <w:tcPr>
            <w:tcW w:w="600" w:type="dxa"/>
          </w:tcPr>
          <w:p w14:paraId="2135D5AE"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9532F7B"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7514F2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556AAB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8DF1733"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189E3A1"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A6AAE61" w14:textId="77777777" w:rsidTr="00C172D8">
        <w:trPr>
          <w:trHeight w:val="255"/>
          <w:jc w:val="center"/>
        </w:trPr>
        <w:tc>
          <w:tcPr>
            <w:tcW w:w="718" w:type="dxa"/>
            <w:tcBorders>
              <w:left w:val="single" w:sz="12" w:space="0" w:color="auto"/>
            </w:tcBorders>
          </w:tcPr>
          <w:p w14:paraId="275B48B4" w14:textId="281C704E"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7.1.3</w:t>
            </w:r>
          </w:p>
        </w:tc>
        <w:tc>
          <w:tcPr>
            <w:tcW w:w="4861" w:type="dxa"/>
            <w:gridSpan w:val="2"/>
          </w:tcPr>
          <w:p w14:paraId="7400D636" w14:textId="660D35AD" w:rsidR="003B0E52" w:rsidRPr="004A133C" w:rsidRDefault="003B0E52" w:rsidP="003B0E52">
            <w:pPr>
              <w:bidi w:val="0"/>
              <w:jc w:val="lowKashida"/>
              <w:rPr>
                <w:rFonts w:ascii="Times New Roman" w:hAnsi="Times New Roman" w:cs="Sakkal Majalla"/>
                <w:b/>
                <w:bCs/>
                <w:sz w:val="20"/>
                <w:szCs w:val="20"/>
                <w:lang w:bidi="ar-EG"/>
              </w:rPr>
            </w:pPr>
            <w:r w:rsidRPr="004A133C">
              <w:rPr>
                <w:rFonts w:ascii="Times New Roman" w:hAnsi="Times New Roman" w:cstheme="majorBidi"/>
                <w:color w:val="0D0D0D" w:themeColor="text1" w:themeTint="F2"/>
              </w:rPr>
              <w:t>The institution implements policies and procedures that ensure the provision of comparable opportunities for research in all its units and branches, including male and female student sections.</w:t>
            </w:r>
          </w:p>
        </w:tc>
        <w:tc>
          <w:tcPr>
            <w:tcW w:w="600" w:type="dxa"/>
          </w:tcPr>
          <w:p w14:paraId="5F26D7FE"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0390735"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56D67796" w14:textId="77777777" w:rsidR="003B0E52" w:rsidRPr="004A133C" w:rsidRDefault="003B0E52" w:rsidP="003B0E52">
            <w:pPr>
              <w:bidi w:val="0"/>
              <w:jc w:val="center"/>
              <w:rPr>
                <w:rFonts w:ascii="Times New Roman" w:hAnsi="Times New Roman" w:cs="Sakkal Majalla"/>
                <w:sz w:val="28"/>
                <w:szCs w:val="28"/>
                <w:rtl/>
              </w:rPr>
            </w:pPr>
          </w:p>
        </w:tc>
        <w:tc>
          <w:tcPr>
            <w:tcW w:w="669" w:type="dxa"/>
          </w:tcPr>
          <w:p w14:paraId="7CB68EBA"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28E8297"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03488A3"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5EED822A" w14:textId="77777777" w:rsidTr="00C172D8">
        <w:trPr>
          <w:trHeight w:val="254"/>
          <w:jc w:val="center"/>
        </w:trPr>
        <w:tc>
          <w:tcPr>
            <w:tcW w:w="718" w:type="dxa"/>
            <w:tcBorders>
              <w:left w:val="single" w:sz="12" w:space="0" w:color="auto"/>
            </w:tcBorders>
          </w:tcPr>
          <w:p w14:paraId="19B0B5ED" w14:textId="23D129C8"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7.1.4</w:t>
            </w:r>
          </w:p>
        </w:tc>
        <w:tc>
          <w:tcPr>
            <w:tcW w:w="4861" w:type="dxa"/>
            <w:gridSpan w:val="2"/>
          </w:tcPr>
          <w:p w14:paraId="2B401426" w14:textId="2A3CA1C5" w:rsidR="003B0E52" w:rsidRPr="004A133C" w:rsidRDefault="003B0E52" w:rsidP="003B0E52">
            <w:pPr>
              <w:bidi w:val="0"/>
              <w:jc w:val="lowKashida"/>
              <w:rPr>
                <w:rFonts w:ascii="Times New Roman" w:hAnsi="Times New Roman" w:cs="Sakkal Majalla"/>
                <w:sz w:val="20"/>
                <w:szCs w:val="20"/>
                <w:lang w:bidi="ar-EG"/>
              </w:rPr>
            </w:pPr>
            <w:r w:rsidRPr="004A133C">
              <w:rPr>
                <w:rFonts w:ascii="Times New Roman" w:hAnsi="Times New Roman" w:cstheme="majorBidi"/>
                <w:color w:val="0D0D0D" w:themeColor="text1" w:themeTint="F2"/>
              </w:rPr>
              <w:t>The institution has in place</w:t>
            </w:r>
            <w:r w:rsidRPr="004A133C" w:rsidDel="00CA43E8">
              <w:rPr>
                <w:rFonts w:ascii="Times New Roman" w:hAnsi="Times New Roman" w:cstheme="majorBidi"/>
                <w:color w:val="0D0D0D" w:themeColor="text1" w:themeTint="F2"/>
              </w:rPr>
              <w:t xml:space="preserve"> </w:t>
            </w:r>
            <w:r w:rsidRPr="004A133C">
              <w:rPr>
                <w:rFonts w:ascii="Times New Roman" w:hAnsi="Times New Roman" w:cstheme="majorBidi"/>
                <w:color w:val="0D0D0D" w:themeColor="text1" w:themeTint="F2"/>
              </w:rPr>
              <w:t>implemented policies and procedures to protect intellectual property rights, and to ensure commitment of researchers to the disciplines and ethics of research.</w:t>
            </w:r>
          </w:p>
        </w:tc>
        <w:tc>
          <w:tcPr>
            <w:tcW w:w="600" w:type="dxa"/>
          </w:tcPr>
          <w:p w14:paraId="5451C17B"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F78770E"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B7C391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7A6FB8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C0B36AA"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53CF772"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F73BC12" w14:textId="77777777" w:rsidTr="005D6C9F">
        <w:trPr>
          <w:trHeight w:val="293"/>
          <w:jc w:val="center"/>
        </w:trPr>
        <w:tc>
          <w:tcPr>
            <w:tcW w:w="718" w:type="dxa"/>
            <w:tcBorders>
              <w:left w:val="single" w:sz="12" w:space="0" w:color="auto"/>
            </w:tcBorders>
          </w:tcPr>
          <w:p w14:paraId="58A77679" w14:textId="7316BA4F"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7.1.5</w:t>
            </w:r>
          </w:p>
        </w:tc>
        <w:tc>
          <w:tcPr>
            <w:tcW w:w="4861" w:type="dxa"/>
            <w:gridSpan w:val="2"/>
          </w:tcPr>
          <w:p w14:paraId="2B78EB68" w14:textId="49F66E4C"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applies regulations and procedures to regulate the work of research centers and chairs (if any) to ensure their efficiency and the achievement of their objectives; and evaluates their effectiveness periodically. </w:t>
            </w:r>
          </w:p>
        </w:tc>
        <w:tc>
          <w:tcPr>
            <w:tcW w:w="600" w:type="dxa"/>
          </w:tcPr>
          <w:p w14:paraId="58EBBA63"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65A5E59"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33E27C3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2C4E5F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6B6D1E1"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E9E717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3591D977" w14:textId="77777777" w:rsidTr="005D6C9F">
        <w:trPr>
          <w:trHeight w:val="293"/>
          <w:jc w:val="center"/>
        </w:trPr>
        <w:tc>
          <w:tcPr>
            <w:tcW w:w="718" w:type="dxa"/>
            <w:tcBorders>
              <w:left w:val="single" w:sz="12" w:space="0" w:color="auto"/>
            </w:tcBorders>
          </w:tcPr>
          <w:p w14:paraId="0602D037" w14:textId="0DF22E5B"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7.1.6</w:t>
            </w:r>
          </w:p>
        </w:tc>
        <w:tc>
          <w:tcPr>
            <w:tcW w:w="4861" w:type="dxa"/>
            <w:gridSpan w:val="2"/>
          </w:tcPr>
          <w:p w14:paraId="34FA8102" w14:textId="1EE91D3F"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applies  specific policies and procedures for marketing and commercial investment of innovations and research production of its employees, in a manner that guarantees the rights of researchers.</w:t>
            </w:r>
          </w:p>
        </w:tc>
        <w:tc>
          <w:tcPr>
            <w:tcW w:w="600" w:type="dxa"/>
          </w:tcPr>
          <w:p w14:paraId="0933F7F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9BC1765"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2FDA49A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449060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07828E1"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CC53BBE"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0D29AF0" w14:textId="77777777" w:rsidTr="005D6C9F">
        <w:trPr>
          <w:trHeight w:val="293"/>
          <w:jc w:val="center"/>
        </w:trPr>
        <w:tc>
          <w:tcPr>
            <w:tcW w:w="718" w:type="dxa"/>
            <w:tcBorders>
              <w:left w:val="single" w:sz="12" w:space="0" w:color="auto"/>
            </w:tcBorders>
          </w:tcPr>
          <w:p w14:paraId="3750845F" w14:textId="7013B899"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7.1.7</w:t>
            </w:r>
          </w:p>
        </w:tc>
        <w:tc>
          <w:tcPr>
            <w:tcW w:w="4861" w:type="dxa"/>
            <w:gridSpan w:val="2"/>
          </w:tcPr>
          <w:p w14:paraId="26F2F7B2" w14:textId="3F9DC70F"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has an up-to-date and </w:t>
            </w:r>
            <w:proofErr w:type="spellStart"/>
            <w:r w:rsidRPr="004A133C">
              <w:rPr>
                <w:rFonts w:ascii="Times New Roman" w:hAnsi="Times New Roman" w:cstheme="majorBidi"/>
                <w:color w:val="0D0D0D" w:themeColor="text1" w:themeTint="F2"/>
              </w:rPr>
              <w:t>publically</w:t>
            </w:r>
            <w:proofErr w:type="spellEnd"/>
            <w:r w:rsidRPr="004A133C">
              <w:rPr>
                <w:rFonts w:ascii="Times New Roman" w:hAnsi="Times New Roman" w:cstheme="majorBidi"/>
                <w:color w:val="0D0D0D" w:themeColor="text1" w:themeTint="F2"/>
              </w:rPr>
              <w:t xml:space="preserve"> available databases for the research production of its employees.</w:t>
            </w:r>
          </w:p>
        </w:tc>
        <w:tc>
          <w:tcPr>
            <w:tcW w:w="600" w:type="dxa"/>
          </w:tcPr>
          <w:p w14:paraId="5215309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1F520C4"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03F6BCE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BB87D4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FAB8E9F"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38B4493"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8F8B816" w14:textId="77777777" w:rsidTr="005D6C9F">
        <w:trPr>
          <w:trHeight w:val="293"/>
          <w:jc w:val="center"/>
        </w:trPr>
        <w:tc>
          <w:tcPr>
            <w:tcW w:w="718" w:type="dxa"/>
            <w:tcBorders>
              <w:left w:val="single" w:sz="12" w:space="0" w:color="auto"/>
            </w:tcBorders>
          </w:tcPr>
          <w:p w14:paraId="4A8EB35E" w14:textId="2A67196B" w:rsidR="003B0E52" w:rsidRPr="000D3F6A" w:rsidRDefault="000D3F6A" w:rsidP="003B0E52">
            <w:pPr>
              <w:bidi w:val="0"/>
              <w:jc w:val="center"/>
              <w:rPr>
                <w:rFonts w:ascii="Times New Roman" w:hAnsi="Times New Roman" w:cs="Sakkal Majalla"/>
                <w:b/>
                <w:bCs/>
                <w:sz w:val="20"/>
                <w:szCs w:val="20"/>
                <w:rtl/>
                <w:lang w:bidi="ar-LB"/>
              </w:rPr>
            </w:pPr>
            <w:r w:rsidRPr="000D3F6A">
              <w:rPr>
                <w:rFonts w:ascii="Times New Roman" w:hAnsi="Times New Roman" w:cstheme="majorBidi"/>
                <w:b/>
                <w:bCs/>
              </w:rPr>
              <w:t>7</w:t>
            </w:r>
            <w:r w:rsidR="003B0E52" w:rsidRPr="000D3F6A">
              <w:rPr>
                <w:rFonts w:ascii="Times New Roman" w:hAnsi="Times New Roman" w:cstheme="majorBidi"/>
                <w:b/>
                <w:bCs/>
              </w:rPr>
              <w:t>.</w:t>
            </w:r>
            <w:r w:rsidRPr="000D3F6A">
              <w:rPr>
                <w:rFonts w:ascii="Times New Roman" w:hAnsi="Times New Roman" w:cstheme="majorBidi"/>
                <w:b/>
                <w:bCs/>
              </w:rPr>
              <w:t>1</w:t>
            </w:r>
            <w:r w:rsidR="003B0E52" w:rsidRPr="000D3F6A">
              <w:rPr>
                <w:rFonts w:ascii="Times New Roman" w:hAnsi="Times New Roman" w:cstheme="majorBidi"/>
                <w:b/>
                <w:bCs/>
              </w:rPr>
              <w:t>.8</w:t>
            </w:r>
          </w:p>
        </w:tc>
        <w:tc>
          <w:tcPr>
            <w:tcW w:w="4861" w:type="dxa"/>
            <w:gridSpan w:val="2"/>
          </w:tcPr>
          <w:p w14:paraId="5F83F03E" w14:textId="6B1F5DDA" w:rsidR="003B0E52" w:rsidRPr="004A133C" w:rsidRDefault="003B0E52" w:rsidP="003B0E52">
            <w:pPr>
              <w:bidi w:val="0"/>
              <w:jc w:val="lowKashida"/>
              <w:rPr>
                <w:rFonts w:ascii="Times New Roman" w:hAnsi="Times New Roman" w:cs="Sakkal Majalla"/>
                <w:b/>
                <w:bCs/>
                <w:sz w:val="20"/>
                <w:szCs w:val="20"/>
                <w:rtl/>
                <w:lang w:bidi="ar-EG"/>
              </w:rPr>
            </w:pPr>
            <w:r w:rsidRPr="004A133C">
              <w:rPr>
                <w:rFonts w:ascii="Times New Roman" w:hAnsi="Times New Roman" w:cstheme="majorBidi"/>
                <w:b/>
                <w:bCs/>
                <w:color w:val="0D0D0D" w:themeColor="text1" w:themeTint="F2"/>
              </w:rPr>
              <w:t>The institution applies appropriate mechanisms to measure its research production according to specific performance indicators; prepares annual reports on them; and the results are used for improvement and development.</w:t>
            </w:r>
            <w:r w:rsidR="003C52B1" w:rsidRPr="004A133C">
              <w:rPr>
                <w:rFonts w:ascii="Times New Roman" w:hAnsi="Times New Roman" w:cs="Sakkal Majalla"/>
                <w:b/>
                <w:bCs/>
                <w:color w:val="C00000"/>
                <w:sz w:val="20"/>
                <w:szCs w:val="20"/>
                <w:lang w:bidi="ar-EG"/>
              </w:rPr>
              <w:t xml:space="preserve"> *</w:t>
            </w:r>
            <w:r w:rsidRPr="004A133C">
              <w:rPr>
                <w:rFonts w:ascii="Times New Roman" w:hAnsi="Times New Roman" w:cstheme="majorBidi"/>
                <w:b/>
                <w:bCs/>
                <w:color w:val="0D0D0D" w:themeColor="text1" w:themeTint="F2"/>
              </w:rPr>
              <w:t xml:space="preserve"> </w:t>
            </w:r>
          </w:p>
        </w:tc>
        <w:tc>
          <w:tcPr>
            <w:tcW w:w="600" w:type="dxa"/>
          </w:tcPr>
          <w:p w14:paraId="63A4653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4CC085C"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1269844C"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505070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CEBE3A5"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089290D" w14:textId="77777777" w:rsidR="003B0E52" w:rsidRPr="004A133C" w:rsidRDefault="003B0E52" w:rsidP="003B0E52">
            <w:pPr>
              <w:bidi w:val="0"/>
              <w:jc w:val="center"/>
              <w:rPr>
                <w:rFonts w:ascii="Times New Roman" w:hAnsi="Times New Roman" w:cs="Sakkal Majalla"/>
                <w:sz w:val="28"/>
                <w:szCs w:val="28"/>
                <w:rtl/>
                <w:lang w:bidi="ar-EG"/>
              </w:rPr>
            </w:pPr>
          </w:p>
        </w:tc>
      </w:tr>
      <w:tr w:rsidR="003C52B1" w:rsidRPr="004A133C" w14:paraId="45DFE538" w14:textId="77777777" w:rsidTr="003C52B1">
        <w:trPr>
          <w:trHeight w:val="293"/>
          <w:jc w:val="center"/>
        </w:trPr>
        <w:tc>
          <w:tcPr>
            <w:tcW w:w="718" w:type="dxa"/>
            <w:tcBorders>
              <w:left w:val="single" w:sz="12" w:space="0" w:color="auto"/>
            </w:tcBorders>
            <w:shd w:val="clear" w:color="auto" w:fill="EAF1DD" w:themeFill="accent3" w:themeFillTint="33"/>
          </w:tcPr>
          <w:p w14:paraId="48BAC7BC" w14:textId="7F8373F8" w:rsidR="003C52B1" w:rsidRPr="004A133C" w:rsidRDefault="003C52B1" w:rsidP="00C172D8">
            <w:pPr>
              <w:bidi w:val="0"/>
              <w:rPr>
                <w:rFonts w:ascii="Times New Roman" w:hAnsi="Times New Roman" w:cstheme="majorBidi"/>
                <w:b/>
                <w:bCs/>
                <w:sz w:val="24"/>
                <w:szCs w:val="24"/>
                <w:rtl/>
              </w:rPr>
            </w:pPr>
            <w:r w:rsidRPr="004A133C">
              <w:rPr>
                <w:rFonts w:ascii="Times New Roman" w:hAnsi="Times New Roman" w:cstheme="majorBidi"/>
                <w:b/>
                <w:bCs/>
                <w:sz w:val="24"/>
                <w:szCs w:val="24"/>
              </w:rPr>
              <w:t>7.2</w:t>
            </w:r>
          </w:p>
        </w:tc>
        <w:tc>
          <w:tcPr>
            <w:tcW w:w="8890" w:type="dxa"/>
            <w:gridSpan w:val="8"/>
            <w:tcBorders>
              <w:right w:val="single" w:sz="12" w:space="0" w:color="auto"/>
            </w:tcBorders>
            <w:shd w:val="clear" w:color="auto" w:fill="EAF1DD" w:themeFill="accent3" w:themeFillTint="33"/>
          </w:tcPr>
          <w:p w14:paraId="5AE60879" w14:textId="6CD04979" w:rsidR="003C52B1" w:rsidRPr="004A133C" w:rsidRDefault="003C52B1" w:rsidP="00C172D8">
            <w:pPr>
              <w:bidi w:val="0"/>
              <w:rPr>
                <w:rFonts w:ascii="Times New Roman" w:hAnsi="Times New Roman" w:cstheme="majorBidi"/>
                <w:b/>
                <w:bCs/>
                <w:sz w:val="24"/>
                <w:szCs w:val="24"/>
                <w:rtl/>
              </w:rPr>
            </w:pPr>
            <w:bookmarkStart w:id="134" w:name="_Toc509327763"/>
            <w:bookmarkStart w:id="135" w:name="_Toc509328452"/>
            <w:bookmarkStart w:id="136" w:name="_Toc510515529"/>
            <w:bookmarkStart w:id="137" w:name="_Toc530042326"/>
            <w:r w:rsidRPr="004A133C">
              <w:rPr>
                <w:rFonts w:ascii="Times New Roman" w:hAnsi="Times New Roman" w:cstheme="majorBidi"/>
                <w:b/>
                <w:bCs/>
                <w:sz w:val="24"/>
                <w:szCs w:val="24"/>
              </w:rPr>
              <w:t>Support of Research and Innovation</w:t>
            </w:r>
            <w:bookmarkEnd w:id="134"/>
            <w:bookmarkEnd w:id="135"/>
            <w:bookmarkEnd w:id="136"/>
            <w:bookmarkEnd w:id="137"/>
          </w:p>
        </w:tc>
      </w:tr>
      <w:tr w:rsidR="003B0E52" w:rsidRPr="004A133C" w14:paraId="73C8BC30" w14:textId="77777777" w:rsidTr="005D6C9F">
        <w:trPr>
          <w:trHeight w:val="293"/>
          <w:jc w:val="center"/>
        </w:trPr>
        <w:tc>
          <w:tcPr>
            <w:tcW w:w="718" w:type="dxa"/>
            <w:tcBorders>
              <w:left w:val="single" w:sz="12" w:space="0" w:color="auto"/>
            </w:tcBorders>
          </w:tcPr>
          <w:p w14:paraId="39697853" w14:textId="66141D7F"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7.2.1</w:t>
            </w:r>
          </w:p>
        </w:tc>
        <w:tc>
          <w:tcPr>
            <w:tcW w:w="4861" w:type="dxa"/>
            <w:gridSpan w:val="2"/>
          </w:tcPr>
          <w:p w14:paraId="1E39DFF8" w14:textId="2CBC6B94"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applies various mechanisms  to develop research skills of teaching staff and </w:t>
            </w:r>
            <w:proofErr w:type="gramStart"/>
            <w:r w:rsidRPr="004A133C">
              <w:rPr>
                <w:rFonts w:ascii="Times New Roman" w:hAnsi="Times New Roman" w:cstheme="majorBidi"/>
                <w:color w:val="0D0D0D" w:themeColor="text1" w:themeTint="F2"/>
              </w:rPr>
              <w:t>students, and</w:t>
            </w:r>
            <w:proofErr w:type="gramEnd"/>
            <w:r w:rsidRPr="004A133C">
              <w:rPr>
                <w:rFonts w:ascii="Times New Roman" w:hAnsi="Times New Roman" w:cstheme="majorBidi"/>
                <w:color w:val="0D0D0D" w:themeColor="text1" w:themeTint="F2"/>
              </w:rPr>
              <w:t xml:space="preserve"> motivate them.</w:t>
            </w:r>
          </w:p>
        </w:tc>
        <w:tc>
          <w:tcPr>
            <w:tcW w:w="600" w:type="dxa"/>
          </w:tcPr>
          <w:p w14:paraId="2D520270"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E345842"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92AA01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34C4A1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0C3A6AE"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CDE35F4"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DCC4E4B" w14:textId="77777777" w:rsidTr="005D6C9F">
        <w:trPr>
          <w:trHeight w:val="293"/>
          <w:jc w:val="center"/>
        </w:trPr>
        <w:tc>
          <w:tcPr>
            <w:tcW w:w="718" w:type="dxa"/>
            <w:tcBorders>
              <w:left w:val="single" w:sz="12" w:space="0" w:color="auto"/>
            </w:tcBorders>
          </w:tcPr>
          <w:p w14:paraId="76E862AA" w14:textId="5377C975"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7.2.2</w:t>
            </w:r>
          </w:p>
        </w:tc>
        <w:tc>
          <w:tcPr>
            <w:tcW w:w="4861" w:type="dxa"/>
            <w:gridSpan w:val="2"/>
          </w:tcPr>
          <w:p w14:paraId="4C1DFCE2" w14:textId="35786C4A"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allocates </w:t>
            </w:r>
            <w:proofErr w:type="gramStart"/>
            <w:r w:rsidRPr="004A133C">
              <w:rPr>
                <w:rFonts w:ascii="Times New Roman" w:hAnsi="Times New Roman" w:cstheme="majorBidi"/>
                <w:color w:val="0D0D0D" w:themeColor="text1" w:themeTint="F2"/>
              </w:rPr>
              <w:t>sufficient</w:t>
            </w:r>
            <w:proofErr w:type="gramEnd"/>
            <w:r w:rsidRPr="004A133C">
              <w:rPr>
                <w:rFonts w:ascii="Times New Roman" w:hAnsi="Times New Roman" w:cstheme="majorBidi"/>
                <w:color w:val="0D0D0D" w:themeColor="text1" w:themeTint="F2"/>
              </w:rPr>
              <w:t xml:space="preserve"> budget to enable the achievement of its research plan.</w:t>
            </w:r>
          </w:p>
        </w:tc>
        <w:tc>
          <w:tcPr>
            <w:tcW w:w="600" w:type="dxa"/>
          </w:tcPr>
          <w:p w14:paraId="357B3DF3"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4045091"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4493BAD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273C715"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EA96FEE"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537EEAE"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1444D743" w14:textId="77777777" w:rsidTr="005D6C9F">
        <w:trPr>
          <w:trHeight w:val="293"/>
          <w:jc w:val="center"/>
        </w:trPr>
        <w:tc>
          <w:tcPr>
            <w:tcW w:w="718" w:type="dxa"/>
            <w:tcBorders>
              <w:left w:val="single" w:sz="12" w:space="0" w:color="auto"/>
            </w:tcBorders>
          </w:tcPr>
          <w:p w14:paraId="51E47F38" w14:textId="67DF241A"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7.2.3</w:t>
            </w:r>
          </w:p>
        </w:tc>
        <w:tc>
          <w:tcPr>
            <w:tcW w:w="4861" w:type="dxa"/>
            <w:gridSpan w:val="2"/>
          </w:tcPr>
          <w:p w14:paraId="45F15771" w14:textId="7678F5C0"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provides the appropriate environment for research, including information resources, databases, facilities, equipment, and software.</w:t>
            </w:r>
          </w:p>
        </w:tc>
        <w:tc>
          <w:tcPr>
            <w:tcW w:w="600" w:type="dxa"/>
          </w:tcPr>
          <w:p w14:paraId="56B46A8F"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268C7FD"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68CD1F2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031311A"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A3577AF"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03D21C2"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11021D90" w14:textId="77777777" w:rsidTr="005D6C9F">
        <w:trPr>
          <w:trHeight w:val="293"/>
          <w:jc w:val="center"/>
        </w:trPr>
        <w:tc>
          <w:tcPr>
            <w:tcW w:w="718" w:type="dxa"/>
            <w:tcBorders>
              <w:left w:val="single" w:sz="12" w:space="0" w:color="auto"/>
            </w:tcBorders>
          </w:tcPr>
          <w:p w14:paraId="3002D944" w14:textId="1978ADB4"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lastRenderedPageBreak/>
              <w:t>7.2.4</w:t>
            </w:r>
          </w:p>
        </w:tc>
        <w:tc>
          <w:tcPr>
            <w:tcW w:w="4861" w:type="dxa"/>
            <w:gridSpan w:val="2"/>
          </w:tcPr>
          <w:p w14:paraId="7855DAD2" w14:textId="45AC9C0C"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provides </w:t>
            </w:r>
            <w:r w:rsidRPr="004A133C">
              <w:rPr>
                <w:rFonts w:ascii="Times New Roman" w:hAnsi="Times New Roman" w:cstheme="majorBidi"/>
                <w:color w:val="0D0D0D" w:themeColor="text1" w:themeTint="F2"/>
                <w:shd w:val="clear" w:color="auto" w:fill="FFFFFF" w:themeFill="background1"/>
              </w:rPr>
              <w:t>supportive</w:t>
            </w:r>
            <w:r w:rsidRPr="004A133C">
              <w:rPr>
                <w:rFonts w:ascii="Times New Roman" w:hAnsi="Times New Roman" w:cstheme="majorBidi"/>
                <w:color w:val="0D0D0D" w:themeColor="text1" w:themeTint="F2"/>
              </w:rPr>
              <w:t xml:space="preserve"> procedures for research activities and international publication (e.g., translation and editing units, and support centers).</w:t>
            </w:r>
          </w:p>
        </w:tc>
        <w:tc>
          <w:tcPr>
            <w:tcW w:w="600" w:type="dxa"/>
          </w:tcPr>
          <w:p w14:paraId="10B8915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3ABA0FA"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3A4B546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6F225D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42A1D5C9"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55935A75"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2FE61253" w14:textId="77777777" w:rsidTr="005D6C9F">
        <w:trPr>
          <w:trHeight w:val="293"/>
          <w:jc w:val="center"/>
        </w:trPr>
        <w:tc>
          <w:tcPr>
            <w:tcW w:w="718" w:type="dxa"/>
            <w:tcBorders>
              <w:left w:val="single" w:sz="12" w:space="0" w:color="auto"/>
            </w:tcBorders>
          </w:tcPr>
          <w:p w14:paraId="1934D5BC" w14:textId="09EB410B"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7.2.5</w:t>
            </w:r>
          </w:p>
        </w:tc>
        <w:tc>
          <w:tcPr>
            <w:tcW w:w="4861" w:type="dxa"/>
            <w:gridSpan w:val="2"/>
          </w:tcPr>
          <w:p w14:paraId="1AF85E86" w14:textId="212AFDD1"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provides a supportive environment for innovation and creativity.</w:t>
            </w:r>
          </w:p>
        </w:tc>
        <w:tc>
          <w:tcPr>
            <w:tcW w:w="600" w:type="dxa"/>
          </w:tcPr>
          <w:p w14:paraId="454EEA4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F7DCCED"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182B8FF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A3ED7E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7EDF60A"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F04A2CB"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5B3670C5" w14:textId="77777777" w:rsidTr="005D6C9F">
        <w:trPr>
          <w:trHeight w:val="293"/>
          <w:jc w:val="center"/>
        </w:trPr>
        <w:tc>
          <w:tcPr>
            <w:tcW w:w="718" w:type="dxa"/>
            <w:tcBorders>
              <w:left w:val="single" w:sz="12" w:space="0" w:color="auto"/>
            </w:tcBorders>
          </w:tcPr>
          <w:p w14:paraId="2859C60E" w14:textId="095804F5"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7.2.6</w:t>
            </w:r>
          </w:p>
        </w:tc>
        <w:tc>
          <w:tcPr>
            <w:tcW w:w="4861" w:type="dxa"/>
            <w:gridSpan w:val="2"/>
          </w:tcPr>
          <w:p w14:paraId="170FE101" w14:textId="10C2F02A"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applies mechanisms to support participation and cooperation in the field of research and innovation with government and private industrial and professional sectors, universities, and research institutes and centers at the local and international levels. </w:t>
            </w:r>
          </w:p>
        </w:tc>
        <w:tc>
          <w:tcPr>
            <w:tcW w:w="600" w:type="dxa"/>
          </w:tcPr>
          <w:p w14:paraId="573795A4"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0A7489DA"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33D9186F"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2A8B228F"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6B97F52"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5564F8C"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1FCDDFA5" w14:textId="77777777" w:rsidTr="005D6C9F">
        <w:trPr>
          <w:trHeight w:val="293"/>
          <w:jc w:val="center"/>
        </w:trPr>
        <w:tc>
          <w:tcPr>
            <w:tcW w:w="718" w:type="dxa"/>
            <w:tcBorders>
              <w:left w:val="single" w:sz="12" w:space="0" w:color="auto"/>
            </w:tcBorders>
          </w:tcPr>
          <w:p w14:paraId="52911746" w14:textId="218447D6"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7.2.7</w:t>
            </w:r>
          </w:p>
        </w:tc>
        <w:tc>
          <w:tcPr>
            <w:tcW w:w="4861" w:type="dxa"/>
            <w:gridSpan w:val="2"/>
          </w:tcPr>
          <w:p w14:paraId="2336ACE0" w14:textId="6AC4A8A4"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has effective safety systems that ensure the safety of researchers and their research activities as well as facilities and environment.</w:t>
            </w:r>
          </w:p>
        </w:tc>
        <w:tc>
          <w:tcPr>
            <w:tcW w:w="600" w:type="dxa"/>
          </w:tcPr>
          <w:p w14:paraId="0392DC0E"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410ADEC"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7EED105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799097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50CD9B1"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90855BD"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08CA193A" w14:textId="77777777" w:rsidTr="005D6C9F">
        <w:trPr>
          <w:trHeight w:val="293"/>
          <w:jc w:val="center"/>
        </w:trPr>
        <w:tc>
          <w:tcPr>
            <w:tcW w:w="718" w:type="dxa"/>
            <w:tcBorders>
              <w:left w:val="single" w:sz="12" w:space="0" w:color="auto"/>
            </w:tcBorders>
          </w:tcPr>
          <w:p w14:paraId="38098852" w14:textId="15869BDC"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7.2.8</w:t>
            </w:r>
          </w:p>
        </w:tc>
        <w:tc>
          <w:tcPr>
            <w:tcW w:w="4861" w:type="dxa"/>
            <w:gridSpan w:val="2"/>
          </w:tcPr>
          <w:p w14:paraId="60BF8149" w14:textId="6815F932"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has mechanisms to promote outstanding research achievements and initiatives.</w:t>
            </w:r>
          </w:p>
        </w:tc>
        <w:tc>
          <w:tcPr>
            <w:tcW w:w="600" w:type="dxa"/>
          </w:tcPr>
          <w:p w14:paraId="2DCFC302"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1678F660"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399081C3"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77CEFB37"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5A8863F7"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D6FE5A7"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34B635FE" w14:textId="77777777" w:rsidTr="005D6C9F">
        <w:trPr>
          <w:trHeight w:val="293"/>
          <w:jc w:val="center"/>
        </w:trPr>
        <w:tc>
          <w:tcPr>
            <w:tcW w:w="718" w:type="dxa"/>
            <w:tcBorders>
              <w:left w:val="single" w:sz="12" w:space="0" w:color="auto"/>
            </w:tcBorders>
          </w:tcPr>
          <w:p w14:paraId="4C368C94" w14:textId="2E05EECC" w:rsidR="003B0E52" w:rsidRPr="004A133C" w:rsidRDefault="003B0E52" w:rsidP="003B0E52">
            <w:pPr>
              <w:bidi w:val="0"/>
              <w:jc w:val="center"/>
              <w:rPr>
                <w:rFonts w:ascii="Times New Roman" w:hAnsi="Times New Roman" w:cs="Sakkal Majalla"/>
                <w:b/>
                <w:bCs/>
                <w:sz w:val="20"/>
                <w:szCs w:val="20"/>
                <w:rtl/>
                <w:lang w:bidi="ar-LB"/>
              </w:rPr>
            </w:pPr>
            <w:r w:rsidRPr="004A133C">
              <w:rPr>
                <w:rFonts w:ascii="Times New Roman" w:hAnsi="Times New Roman" w:cstheme="majorBidi"/>
              </w:rPr>
              <w:t>7.2.9</w:t>
            </w:r>
          </w:p>
        </w:tc>
        <w:tc>
          <w:tcPr>
            <w:tcW w:w="4861" w:type="dxa"/>
            <w:gridSpan w:val="2"/>
          </w:tcPr>
          <w:p w14:paraId="63BBE0AE" w14:textId="34A6D6B6" w:rsidR="003B0E52" w:rsidRPr="004A133C" w:rsidRDefault="003B0E52" w:rsidP="003B0E52">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encourages students to participate in appropriate research projects and activities; and recognizes their efforts.</w:t>
            </w:r>
          </w:p>
        </w:tc>
        <w:tc>
          <w:tcPr>
            <w:tcW w:w="600" w:type="dxa"/>
          </w:tcPr>
          <w:p w14:paraId="39A76806"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64E8ED6" w14:textId="77777777" w:rsidR="003B0E52" w:rsidRPr="004A133C" w:rsidRDefault="003B0E52" w:rsidP="003B0E52">
            <w:pPr>
              <w:bidi w:val="0"/>
              <w:jc w:val="center"/>
              <w:rPr>
                <w:rFonts w:ascii="Times New Roman" w:hAnsi="Times New Roman" w:cs="Sakkal Majalla"/>
                <w:sz w:val="28"/>
                <w:szCs w:val="28"/>
                <w:rtl/>
                <w:lang w:bidi="ar-EG"/>
              </w:rPr>
            </w:pPr>
          </w:p>
        </w:tc>
        <w:tc>
          <w:tcPr>
            <w:tcW w:w="751" w:type="dxa"/>
          </w:tcPr>
          <w:p w14:paraId="6ECA8DB8"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6BABADD9" w14:textId="77777777" w:rsidR="003B0E52" w:rsidRPr="004A133C" w:rsidRDefault="003B0E52" w:rsidP="003B0E52">
            <w:pPr>
              <w:bidi w:val="0"/>
              <w:jc w:val="center"/>
              <w:rPr>
                <w:rFonts w:ascii="Times New Roman" w:hAnsi="Times New Roman" w:cs="Sakkal Majalla"/>
                <w:sz w:val="28"/>
                <w:szCs w:val="28"/>
                <w:rtl/>
                <w:lang w:bidi="ar-EG"/>
              </w:rPr>
            </w:pPr>
          </w:p>
        </w:tc>
        <w:tc>
          <w:tcPr>
            <w:tcW w:w="669" w:type="dxa"/>
          </w:tcPr>
          <w:p w14:paraId="34394E27" w14:textId="77777777" w:rsidR="003B0E52" w:rsidRPr="004A133C" w:rsidRDefault="003B0E52" w:rsidP="003B0E52">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577EC70" w14:textId="77777777" w:rsidR="003B0E52" w:rsidRPr="004A133C" w:rsidRDefault="003B0E52" w:rsidP="003B0E52">
            <w:pPr>
              <w:bidi w:val="0"/>
              <w:jc w:val="center"/>
              <w:rPr>
                <w:rFonts w:ascii="Times New Roman" w:hAnsi="Times New Roman" w:cs="Sakkal Majalla"/>
                <w:sz w:val="28"/>
                <w:szCs w:val="28"/>
                <w:rtl/>
                <w:lang w:bidi="ar-EG"/>
              </w:rPr>
            </w:pPr>
          </w:p>
        </w:tc>
      </w:tr>
      <w:tr w:rsidR="003B0E52" w:rsidRPr="004A133C" w14:paraId="6515123E"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7D9C0267" w14:textId="77777777" w:rsidR="003B0E52" w:rsidRPr="004A133C" w:rsidRDefault="003B0E52" w:rsidP="003B0E52">
            <w:pPr>
              <w:bidi w:val="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3B0E52" w:rsidRPr="004A133C" w14:paraId="0505D754"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7469B2DB" w14:textId="77777777" w:rsidR="003B0E52" w:rsidRPr="004A133C" w:rsidRDefault="003B0E52" w:rsidP="003B0E52">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15FF6FB3" w14:textId="77777777" w:rsidR="003B0E52" w:rsidRPr="004A133C" w:rsidRDefault="003B0E52" w:rsidP="003B0E52">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036CEE7D" w14:textId="77777777" w:rsidR="003B0E52" w:rsidRPr="004A133C" w:rsidRDefault="003B0E52" w:rsidP="003B0E52">
            <w:pPr>
              <w:bidi w:val="0"/>
              <w:jc w:val="center"/>
              <w:rPr>
                <w:rFonts w:ascii="Times New Roman" w:hAnsi="Times New Roman" w:cs="Sakkal Majalla"/>
                <w:b/>
                <w:bCs/>
                <w:sz w:val="28"/>
                <w:szCs w:val="28"/>
                <w:rtl/>
                <w:lang w:bidi="ar-EG"/>
              </w:rPr>
            </w:pPr>
          </w:p>
        </w:tc>
      </w:tr>
      <w:tr w:rsidR="003B0E52" w:rsidRPr="004A133C" w14:paraId="00405756"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C22618B" w14:textId="77777777" w:rsidR="003B0E52" w:rsidRPr="004A133C" w:rsidRDefault="003B0E52" w:rsidP="003B0E52">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5E04FBE5" w14:textId="77777777" w:rsidR="003B0E52" w:rsidRPr="004A133C" w:rsidRDefault="003B0E52" w:rsidP="003B0E52">
            <w:pPr>
              <w:bidi w:val="0"/>
              <w:jc w:val="center"/>
              <w:rPr>
                <w:rFonts w:ascii="Times New Roman" w:hAnsi="Times New Roman" w:cs="Sakkal Majalla"/>
                <w:b/>
                <w:bCs/>
                <w:sz w:val="28"/>
                <w:szCs w:val="28"/>
                <w:rtl/>
                <w:lang w:bidi="ar-EG"/>
              </w:rPr>
            </w:pPr>
          </w:p>
        </w:tc>
      </w:tr>
      <w:tr w:rsidR="003B0E52" w:rsidRPr="004A133C" w14:paraId="3BA204D8"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F633B3C" w14:textId="77777777" w:rsidR="003B0E52" w:rsidRPr="004A133C" w:rsidRDefault="003B0E52" w:rsidP="003B0E52">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5CE44117" w14:textId="77777777" w:rsidR="003B0E52" w:rsidRPr="004A133C" w:rsidRDefault="003B0E52" w:rsidP="003B0E52">
            <w:pPr>
              <w:bidi w:val="0"/>
              <w:jc w:val="center"/>
              <w:rPr>
                <w:rFonts w:ascii="Times New Roman" w:hAnsi="Times New Roman" w:cs="Sakkal Majalla"/>
                <w:b/>
                <w:bCs/>
                <w:sz w:val="28"/>
                <w:szCs w:val="28"/>
                <w:rtl/>
                <w:lang w:bidi="ar-EG"/>
              </w:rPr>
            </w:pPr>
          </w:p>
        </w:tc>
      </w:tr>
      <w:tr w:rsidR="003B0E52" w:rsidRPr="004A133C" w14:paraId="4BBB7466"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1A0A51D" w14:textId="77777777" w:rsidR="003B0E52" w:rsidRPr="004A133C" w:rsidRDefault="003B0E52" w:rsidP="003B0E52">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1AEB30CA" w14:textId="77777777" w:rsidR="003B0E52" w:rsidRPr="004A133C" w:rsidRDefault="003B0E52" w:rsidP="003B0E52">
            <w:pPr>
              <w:bidi w:val="0"/>
              <w:jc w:val="center"/>
              <w:rPr>
                <w:rFonts w:ascii="Times New Roman" w:hAnsi="Times New Roman" w:cs="Sakkal Majalla"/>
                <w:b/>
                <w:bCs/>
                <w:sz w:val="28"/>
                <w:szCs w:val="28"/>
                <w:rtl/>
                <w:lang w:bidi="ar-EG"/>
              </w:rPr>
            </w:pPr>
          </w:p>
        </w:tc>
      </w:tr>
    </w:tbl>
    <w:p w14:paraId="716D3DAD"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06E400C6"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3FE6732"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1C9DD02"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830424F" w14:textId="3FFC2388"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2E6CAD77"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A4773C4"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230EF42"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6A5794A2"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CEE0D01"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1375A666"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37D5206"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18D0CAA5" w14:textId="77777777" w:rsidR="009514B1" w:rsidRPr="004A133C" w:rsidRDefault="009514B1">
      <w:pPr>
        <w:bidi w:val="0"/>
        <w:rPr>
          <w:rFonts w:ascii="Times New Roman" w:eastAsia="Times New Roman" w:hAnsi="Times New Roman" w:cs="Sakkal Majalla"/>
          <w:b/>
          <w:bCs/>
          <w:color w:val="C00000"/>
          <w:sz w:val="28"/>
          <w:szCs w:val="28"/>
          <w:lang w:val="en-GB"/>
        </w:rPr>
      </w:pPr>
      <w:bookmarkStart w:id="138" w:name="_Toc532385894"/>
      <w:bookmarkStart w:id="139" w:name="_Toc532386011"/>
      <w:r w:rsidRPr="004A133C">
        <w:rPr>
          <w:rFonts w:ascii="Times New Roman" w:hAnsi="Times New Roman"/>
        </w:rPr>
        <w:br w:type="page"/>
      </w:r>
    </w:p>
    <w:p w14:paraId="56447303" w14:textId="338BE4AF" w:rsidR="00AB1764" w:rsidRPr="004A133C" w:rsidRDefault="009F4E0E" w:rsidP="00587F49">
      <w:pPr>
        <w:pStyle w:val="1"/>
        <w:rPr>
          <w:lang w:val="en-US" w:bidi="ar-EG"/>
        </w:rPr>
      </w:pPr>
      <w:bookmarkStart w:id="140" w:name="_Toc533415409"/>
      <w:r w:rsidRPr="004A133C">
        <w:lastRenderedPageBreak/>
        <w:t xml:space="preserve">8. </w:t>
      </w:r>
      <w:r w:rsidRPr="004A133C">
        <w:rPr>
          <w:lang w:bidi="ar-LB"/>
        </w:rPr>
        <w:t>Community Partnership</w:t>
      </w:r>
      <w:bookmarkEnd w:id="138"/>
      <w:bookmarkEnd w:id="139"/>
      <w:bookmarkEnd w:id="140"/>
    </w:p>
    <w:p w14:paraId="64A1B40E" w14:textId="19C08826" w:rsidR="0050378D" w:rsidRPr="004A133C" w:rsidRDefault="009F4E0E" w:rsidP="00587F49">
      <w:pPr>
        <w:bidi w:val="0"/>
        <w:spacing w:after="0"/>
        <w:jc w:val="lowKashida"/>
        <w:rPr>
          <w:rFonts w:ascii="Times New Roman" w:hAnsi="Times New Roman" w:cstheme="majorBidi"/>
          <w:sz w:val="20"/>
          <w:szCs w:val="20"/>
          <w:lang w:bidi="ar-LB"/>
        </w:rPr>
      </w:pPr>
      <w:r w:rsidRPr="004A133C">
        <w:rPr>
          <w:rFonts w:ascii="Times New Roman" w:hAnsi="Times New Roman" w:cstheme="majorBidi"/>
          <w:sz w:val="20"/>
          <w:szCs w:val="20"/>
          <w:lang w:bidi="ar-LB"/>
        </w:rPr>
        <w:t xml:space="preserve">The institution must have specific plans and mechanisms for community partnership that reflect its strategic directions, conform to its </w:t>
      </w:r>
      <w:proofErr w:type="gramStart"/>
      <w:r w:rsidRPr="004A133C">
        <w:rPr>
          <w:rFonts w:ascii="Times New Roman" w:hAnsi="Times New Roman" w:cstheme="majorBidi"/>
          <w:sz w:val="20"/>
          <w:szCs w:val="20"/>
          <w:lang w:bidi="ar-LB"/>
        </w:rPr>
        <w:t>nature</w:t>
      </w:r>
      <w:proofErr w:type="gramEnd"/>
      <w:r w:rsidRPr="004A133C">
        <w:rPr>
          <w:rFonts w:ascii="Times New Roman" w:hAnsi="Times New Roman" w:cstheme="majorBidi"/>
          <w:sz w:val="20"/>
          <w:szCs w:val="20"/>
          <w:lang w:bidi="ar-LB"/>
        </w:rPr>
        <w:t xml:space="preserve"> and mission, and support the effective participation of its teaching staff, students and employee. The institution must establish effective cooperative relations with the local and international community, professional bodies, and the various sectors of labor market. The institution must document its activities, follow up the effectiveness of community partnership, and improve and develop it</w:t>
      </w:r>
    </w:p>
    <w:p w14:paraId="0458E921" w14:textId="77777777" w:rsidR="005D6C9F" w:rsidRPr="004A133C" w:rsidRDefault="005D6C9F" w:rsidP="009514B1">
      <w:pPr>
        <w:bidi w:val="0"/>
        <w:spacing w:after="0"/>
        <w:jc w:val="lowKashida"/>
        <w:rPr>
          <w:rFonts w:ascii="Times New Roman" w:hAnsi="Times New Roman" w:cstheme="majorBidi"/>
          <w:sz w:val="20"/>
          <w:szCs w:val="20"/>
          <w:lang w:bidi="ar-LB"/>
        </w:rPr>
      </w:pPr>
    </w:p>
    <w:tbl>
      <w:tblPr>
        <w:tblStyle w:val="a3"/>
        <w:tblW w:w="0" w:type="auto"/>
        <w:jc w:val="center"/>
        <w:tblLayout w:type="fixed"/>
        <w:tblLook w:val="04A0" w:firstRow="1" w:lastRow="0" w:firstColumn="1" w:lastColumn="0" w:noHBand="0" w:noVBand="1"/>
      </w:tblPr>
      <w:tblGrid>
        <w:gridCol w:w="718"/>
        <w:gridCol w:w="4848"/>
        <w:gridCol w:w="13"/>
        <w:gridCol w:w="600"/>
        <w:gridCol w:w="669"/>
        <w:gridCol w:w="751"/>
        <w:gridCol w:w="669"/>
        <w:gridCol w:w="669"/>
        <w:gridCol w:w="671"/>
      </w:tblGrid>
      <w:tr w:rsidR="005D6C9F" w:rsidRPr="004A133C" w14:paraId="1899CC19" w14:textId="77777777" w:rsidTr="005F204E">
        <w:trPr>
          <w:trHeight w:val="370"/>
          <w:tblHeader/>
          <w:jc w:val="center"/>
        </w:trPr>
        <w:tc>
          <w:tcPr>
            <w:tcW w:w="5566"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61F43BC7" w14:textId="77777777" w:rsidR="005D6C9F" w:rsidRPr="004A133C" w:rsidRDefault="005D6C9F" w:rsidP="005D6C9F">
            <w:pPr>
              <w:bidi w:val="0"/>
              <w:ind w:firstLine="2574"/>
              <w:rPr>
                <w:rFonts w:ascii="Times New Roman" w:hAnsi="Times New Roman" w:cstheme="majorBidi"/>
                <w:b/>
                <w:bCs/>
              </w:rPr>
            </w:pPr>
          </w:p>
          <w:p w14:paraId="71A6223F" w14:textId="77777777" w:rsidR="005D6C9F" w:rsidRPr="009A70CA" w:rsidRDefault="005D6C9F" w:rsidP="005D6C9F">
            <w:pPr>
              <w:bidi w:val="0"/>
              <w:ind w:firstLine="306"/>
              <w:rPr>
                <w:rFonts w:ascii="Times New Roman" w:hAnsi="Times New Roman" w:cstheme="majorBidi"/>
                <w:b/>
                <w:bCs/>
                <w:sz w:val="20"/>
                <w:szCs w:val="20"/>
              </w:rPr>
            </w:pPr>
            <w:r w:rsidRPr="009A70CA">
              <w:rPr>
                <w:rFonts w:ascii="Times New Roman" w:hAnsi="Times New Roman" w:cstheme="majorBidi"/>
                <w:b/>
                <w:bCs/>
                <w:sz w:val="20"/>
                <w:szCs w:val="20"/>
              </w:rPr>
              <w:t>Levels of Evaluation</w:t>
            </w:r>
          </w:p>
          <w:p w14:paraId="0D7CCCBE" w14:textId="77777777" w:rsidR="005D6C9F" w:rsidRPr="009A70CA" w:rsidRDefault="005D6C9F" w:rsidP="005D6C9F">
            <w:pPr>
              <w:bidi w:val="0"/>
              <w:ind w:firstLine="2574"/>
              <w:rPr>
                <w:rFonts w:ascii="Times New Roman" w:hAnsi="Times New Roman" w:cstheme="majorBidi"/>
                <w:b/>
                <w:bCs/>
                <w:sz w:val="20"/>
                <w:szCs w:val="20"/>
              </w:rPr>
            </w:pPr>
          </w:p>
          <w:p w14:paraId="07C74043" w14:textId="1A3D02D9" w:rsidR="005D6C9F" w:rsidRDefault="005D6C9F" w:rsidP="005D6C9F">
            <w:pPr>
              <w:bidi w:val="0"/>
              <w:ind w:firstLine="2574"/>
              <w:rPr>
                <w:rFonts w:ascii="Times New Roman" w:hAnsi="Times New Roman" w:cstheme="majorBidi"/>
                <w:b/>
                <w:bCs/>
                <w:sz w:val="20"/>
                <w:szCs w:val="20"/>
              </w:rPr>
            </w:pPr>
          </w:p>
          <w:p w14:paraId="31A30B43" w14:textId="77777777" w:rsidR="009A70CA" w:rsidRPr="009A70CA" w:rsidRDefault="009A70CA" w:rsidP="009A70CA">
            <w:pPr>
              <w:bidi w:val="0"/>
              <w:ind w:firstLine="2574"/>
              <w:rPr>
                <w:rFonts w:ascii="Times New Roman" w:hAnsi="Times New Roman" w:cstheme="majorBidi"/>
                <w:b/>
                <w:bCs/>
                <w:sz w:val="20"/>
                <w:szCs w:val="20"/>
              </w:rPr>
            </w:pPr>
          </w:p>
          <w:p w14:paraId="01F8F667" w14:textId="77777777" w:rsidR="005D6C9F" w:rsidRPr="004A133C" w:rsidRDefault="005D6C9F" w:rsidP="005D6C9F">
            <w:pPr>
              <w:bidi w:val="0"/>
              <w:ind w:firstLine="2715"/>
              <w:rPr>
                <w:rFonts w:ascii="Times New Roman" w:hAnsi="Times New Roman" w:cstheme="majorBidi"/>
                <w:b/>
                <w:bCs/>
                <w:rtl/>
              </w:rPr>
            </w:pPr>
            <w:r w:rsidRPr="009A70CA">
              <w:rPr>
                <w:rFonts w:ascii="Times New Roman" w:hAnsi="Times New Roman" w:cstheme="majorBidi"/>
                <w:b/>
                <w:bCs/>
                <w:sz w:val="20"/>
                <w:szCs w:val="20"/>
              </w:rPr>
              <w:t>Elements of Evaluation</w:t>
            </w:r>
          </w:p>
        </w:tc>
        <w:tc>
          <w:tcPr>
            <w:tcW w:w="613" w:type="dxa"/>
            <w:gridSpan w:val="2"/>
            <w:vMerge w:val="restart"/>
            <w:tcBorders>
              <w:top w:val="single" w:sz="12" w:space="0" w:color="auto"/>
            </w:tcBorders>
            <w:shd w:val="clear" w:color="auto" w:fill="D6E3BC" w:themeFill="accent3" w:themeFillTint="66"/>
            <w:vAlign w:val="center"/>
          </w:tcPr>
          <w:p w14:paraId="47117967" w14:textId="77777777" w:rsidR="005D6C9F" w:rsidRPr="004A133C" w:rsidRDefault="005D6C9F" w:rsidP="005D6C9F">
            <w:pPr>
              <w:bidi w:val="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046B2FCD"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rtl/>
                <w:lang w:bidi="ar-EG"/>
              </w:rPr>
            </w:pPr>
            <w:r w:rsidRPr="009A70CA">
              <w:rPr>
                <w:rFonts w:ascii="Times New Roman" w:hAnsi="Times New Roman" w:cstheme="majorBidi"/>
                <w:b/>
                <w:bCs/>
                <w:color w:val="0D0D0D" w:themeColor="text1" w:themeTint="F2"/>
                <w:spacing w:val="10"/>
                <w:sz w:val="20"/>
                <w:szCs w:val="20"/>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1F158B9D"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rtl/>
                <w:lang w:bidi="ar-EG"/>
              </w:rPr>
            </w:pPr>
            <w:r w:rsidRPr="009A70CA">
              <w:rPr>
                <w:rFonts w:ascii="Times New Roman" w:hAnsi="Times New Roman" w:cstheme="majorBidi"/>
                <w:b/>
                <w:bCs/>
                <w:color w:val="0D0D0D" w:themeColor="text1" w:themeTint="F2"/>
                <w:spacing w:val="10"/>
                <w:sz w:val="20"/>
                <w:szCs w:val="20"/>
                <w:lang w:bidi="ar-EG"/>
              </w:rPr>
              <w:t>Satisfactory</w:t>
            </w:r>
          </w:p>
        </w:tc>
      </w:tr>
      <w:tr w:rsidR="005D6C9F" w:rsidRPr="004A133C" w14:paraId="10C895AD" w14:textId="77777777" w:rsidTr="005220F8">
        <w:trPr>
          <w:trHeight w:val="737"/>
          <w:tblHeader/>
          <w:jc w:val="center"/>
        </w:trPr>
        <w:tc>
          <w:tcPr>
            <w:tcW w:w="5566" w:type="dxa"/>
            <w:gridSpan w:val="2"/>
            <w:vMerge/>
            <w:tcBorders>
              <w:left w:val="single" w:sz="12" w:space="0" w:color="auto"/>
              <w:tr2bl w:val="single" w:sz="4" w:space="0" w:color="auto"/>
            </w:tcBorders>
            <w:shd w:val="clear" w:color="auto" w:fill="D6E3BC" w:themeFill="accent3" w:themeFillTint="66"/>
            <w:vAlign w:val="center"/>
          </w:tcPr>
          <w:p w14:paraId="5F378830" w14:textId="77777777" w:rsidR="005D6C9F" w:rsidRPr="004A133C" w:rsidRDefault="005D6C9F" w:rsidP="005D6C9F">
            <w:pPr>
              <w:bidi w:val="0"/>
              <w:jc w:val="both"/>
              <w:rPr>
                <w:rFonts w:ascii="Times New Roman" w:hAnsi="Times New Roman" w:cs="Sakkal Majalla"/>
                <w:b/>
                <w:bCs/>
                <w:sz w:val="24"/>
                <w:szCs w:val="24"/>
                <w:rtl/>
              </w:rPr>
            </w:pPr>
          </w:p>
        </w:tc>
        <w:tc>
          <w:tcPr>
            <w:tcW w:w="613" w:type="dxa"/>
            <w:gridSpan w:val="2"/>
            <w:vMerge/>
            <w:shd w:val="clear" w:color="auto" w:fill="D6E3BC" w:themeFill="accent3" w:themeFillTint="66"/>
          </w:tcPr>
          <w:p w14:paraId="7070809C" w14:textId="77777777" w:rsidR="005D6C9F" w:rsidRPr="004A133C" w:rsidRDefault="005D6C9F" w:rsidP="005D6C9F">
            <w:pPr>
              <w:bidi w:val="0"/>
              <w:jc w:val="center"/>
              <w:rPr>
                <w:rFonts w:ascii="Times New Roman" w:hAnsi="Times New Roman" w:cs="Sakkal Majalla"/>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2702E572" w14:textId="77777777" w:rsidR="005D6C9F" w:rsidRPr="005220F8" w:rsidRDefault="005D6C9F" w:rsidP="005D6C9F">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35291B29" w14:textId="77777777" w:rsidR="005D6C9F" w:rsidRPr="005220F8" w:rsidRDefault="005D6C9F" w:rsidP="005D6C9F">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0503B815" w14:textId="77777777" w:rsidR="005D6C9F" w:rsidRPr="005220F8" w:rsidRDefault="005D6C9F" w:rsidP="005D6C9F">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Compliance</w:t>
            </w:r>
          </w:p>
        </w:tc>
        <w:tc>
          <w:tcPr>
            <w:tcW w:w="669" w:type="dxa"/>
            <w:shd w:val="clear" w:color="auto" w:fill="D6E3BC" w:themeFill="accent3" w:themeFillTint="66"/>
            <w:textDirection w:val="btLr"/>
            <w:vAlign w:val="center"/>
          </w:tcPr>
          <w:p w14:paraId="7AB9BC57" w14:textId="77777777" w:rsidR="005D6C9F" w:rsidRPr="005220F8" w:rsidRDefault="005D6C9F" w:rsidP="005D6C9F">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427B5715" w14:textId="77777777" w:rsidR="005D6C9F" w:rsidRPr="005220F8" w:rsidRDefault="005D6C9F" w:rsidP="005D6C9F">
            <w:pPr>
              <w:bidi w:val="0"/>
              <w:jc w:val="center"/>
              <w:rPr>
                <w:rFonts w:ascii="Times New Roman" w:hAnsi="Times New Roman" w:cstheme="majorBidi"/>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5D6C9F" w:rsidRPr="004A133C" w14:paraId="4AA68EFF" w14:textId="77777777" w:rsidTr="005F204E">
        <w:trPr>
          <w:trHeight w:val="64"/>
          <w:tblHeader/>
          <w:jc w:val="center"/>
        </w:trPr>
        <w:tc>
          <w:tcPr>
            <w:tcW w:w="5566" w:type="dxa"/>
            <w:gridSpan w:val="2"/>
            <w:vMerge/>
            <w:tcBorders>
              <w:left w:val="single" w:sz="12" w:space="0" w:color="auto"/>
              <w:tr2bl w:val="single" w:sz="4" w:space="0" w:color="auto"/>
            </w:tcBorders>
            <w:shd w:val="clear" w:color="auto" w:fill="EAF1DD" w:themeFill="accent3" w:themeFillTint="33"/>
            <w:vAlign w:val="center"/>
          </w:tcPr>
          <w:p w14:paraId="7A22C78A" w14:textId="77777777" w:rsidR="005D6C9F" w:rsidRPr="004A133C" w:rsidRDefault="005D6C9F" w:rsidP="005D6C9F">
            <w:pPr>
              <w:bidi w:val="0"/>
              <w:jc w:val="both"/>
              <w:rPr>
                <w:rFonts w:ascii="Times New Roman" w:hAnsi="Times New Roman" w:cs="Sakkal Majalla"/>
                <w:b/>
                <w:bCs/>
                <w:sz w:val="24"/>
                <w:szCs w:val="24"/>
                <w:rtl/>
              </w:rPr>
            </w:pPr>
          </w:p>
        </w:tc>
        <w:tc>
          <w:tcPr>
            <w:tcW w:w="613" w:type="dxa"/>
            <w:gridSpan w:val="2"/>
            <w:vMerge/>
            <w:shd w:val="clear" w:color="auto" w:fill="EAF1DD" w:themeFill="accent3" w:themeFillTint="33"/>
          </w:tcPr>
          <w:p w14:paraId="234DF418" w14:textId="77777777" w:rsidR="005D6C9F" w:rsidRPr="004A133C" w:rsidRDefault="005D6C9F" w:rsidP="005D6C9F">
            <w:pPr>
              <w:bidi w:val="0"/>
              <w:jc w:val="center"/>
              <w:rPr>
                <w:rFonts w:ascii="Times New Roman" w:hAnsi="Times New Roman" w:cs="Sakkal Majalla"/>
                <w:b/>
                <w:bCs/>
                <w:color w:val="0D0D0D" w:themeColor="text1" w:themeTint="F2"/>
                <w:spacing w:val="10"/>
                <w:sz w:val="24"/>
                <w:szCs w:val="24"/>
                <w:rtl/>
                <w:lang w:bidi="ar-EG"/>
              </w:rPr>
            </w:pPr>
          </w:p>
        </w:tc>
        <w:tc>
          <w:tcPr>
            <w:tcW w:w="669" w:type="dxa"/>
            <w:shd w:val="clear" w:color="auto" w:fill="D6E3BC" w:themeFill="accent3" w:themeFillTint="66"/>
          </w:tcPr>
          <w:p w14:paraId="0099F30C"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rtl/>
                <w:lang w:bidi="ar-EG"/>
              </w:rPr>
            </w:pPr>
            <w:r w:rsidRPr="009A70CA">
              <w:rPr>
                <w:rFonts w:ascii="Times New Roman" w:hAnsi="Times New Roman" w:cs="Sakkal Majalla"/>
                <w:b/>
                <w:bCs/>
                <w:color w:val="0D0D0D" w:themeColor="text1" w:themeTint="F2"/>
                <w:spacing w:val="10"/>
                <w:sz w:val="20"/>
                <w:szCs w:val="20"/>
                <w:lang w:bidi="ar-EG"/>
              </w:rPr>
              <w:t>1</w:t>
            </w:r>
          </w:p>
        </w:tc>
        <w:tc>
          <w:tcPr>
            <w:tcW w:w="751" w:type="dxa"/>
            <w:shd w:val="clear" w:color="auto" w:fill="D6E3BC" w:themeFill="accent3" w:themeFillTint="66"/>
          </w:tcPr>
          <w:p w14:paraId="2D0DBAEC"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lang w:bidi="ar-EG"/>
              </w:rPr>
            </w:pPr>
            <w:r w:rsidRPr="009A70CA">
              <w:rPr>
                <w:rFonts w:ascii="Times New Roman" w:hAnsi="Times New Roman" w:cs="Sakkal Majalla"/>
                <w:b/>
                <w:bCs/>
                <w:color w:val="0D0D0D" w:themeColor="text1" w:themeTint="F2"/>
                <w:spacing w:val="10"/>
                <w:sz w:val="20"/>
                <w:szCs w:val="20"/>
                <w:lang w:bidi="ar-EG"/>
              </w:rPr>
              <w:t>2</w:t>
            </w:r>
          </w:p>
        </w:tc>
        <w:tc>
          <w:tcPr>
            <w:tcW w:w="669" w:type="dxa"/>
            <w:shd w:val="clear" w:color="auto" w:fill="D6E3BC" w:themeFill="accent3" w:themeFillTint="66"/>
          </w:tcPr>
          <w:p w14:paraId="02C8C5FB"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lang w:bidi="ar-EG"/>
              </w:rPr>
            </w:pPr>
            <w:r w:rsidRPr="009A70CA">
              <w:rPr>
                <w:rFonts w:ascii="Times New Roman" w:hAnsi="Times New Roman" w:cs="Sakkal Majalla"/>
                <w:b/>
                <w:bCs/>
                <w:color w:val="0D0D0D" w:themeColor="text1" w:themeTint="F2"/>
                <w:spacing w:val="10"/>
                <w:sz w:val="20"/>
                <w:szCs w:val="20"/>
                <w:lang w:bidi="ar-EG"/>
              </w:rPr>
              <w:t>3</w:t>
            </w:r>
          </w:p>
        </w:tc>
        <w:tc>
          <w:tcPr>
            <w:tcW w:w="669" w:type="dxa"/>
            <w:shd w:val="clear" w:color="auto" w:fill="D6E3BC" w:themeFill="accent3" w:themeFillTint="66"/>
          </w:tcPr>
          <w:p w14:paraId="6B5FEFC8"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lang w:bidi="ar-EG"/>
              </w:rPr>
            </w:pPr>
            <w:r w:rsidRPr="009A70CA">
              <w:rPr>
                <w:rFonts w:ascii="Times New Roman" w:hAnsi="Times New Roman" w:cs="Sakkal Majalla"/>
                <w:b/>
                <w:bCs/>
                <w:color w:val="0D0D0D" w:themeColor="text1" w:themeTint="F2"/>
                <w:spacing w:val="10"/>
                <w:sz w:val="20"/>
                <w:szCs w:val="20"/>
                <w:lang w:bidi="ar-EG"/>
              </w:rPr>
              <w:t>4</w:t>
            </w:r>
          </w:p>
        </w:tc>
        <w:tc>
          <w:tcPr>
            <w:tcW w:w="671" w:type="dxa"/>
            <w:tcBorders>
              <w:right w:val="single" w:sz="12" w:space="0" w:color="auto"/>
            </w:tcBorders>
            <w:shd w:val="clear" w:color="auto" w:fill="D6E3BC" w:themeFill="accent3" w:themeFillTint="66"/>
          </w:tcPr>
          <w:p w14:paraId="5A7EB9B1" w14:textId="77777777" w:rsidR="005D6C9F" w:rsidRPr="009A70CA" w:rsidRDefault="005D6C9F" w:rsidP="005D6C9F">
            <w:pPr>
              <w:bidi w:val="0"/>
              <w:jc w:val="center"/>
              <w:rPr>
                <w:rFonts w:ascii="Times New Roman" w:hAnsi="Times New Roman" w:cs="Sakkal Majalla"/>
                <w:b/>
                <w:bCs/>
                <w:color w:val="0D0D0D" w:themeColor="text1" w:themeTint="F2"/>
                <w:spacing w:val="10"/>
                <w:sz w:val="20"/>
                <w:szCs w:val="20"/>
                <w:lang w:bidi="ar-EG"/>
              </w:rPr>
            </w:pPr>
            <w:r w:rsidRPr="009A70CA">
              <w:rPr>
                <w:rFonts w:ascii="Times New Roman" w:hAnsi="Times New Roman" w:cs="Sakkal Majalla"/>
                <w:b/>
                <w:bCs/>
                <w:color w:val="0D0D0D" w:themeColor="text1" w:themeTint="F2"/>
                <w:spacing w:val="10"/>
                <w:sz w:val="20"/>
                <w:szCs w:val="20"/>
                <w:lang w:bidi="ar-EG"/>
              </w:rPr>
              <w:t>5</w:t>
            </w:r>
          </w:p>
        </w:tc>
      </w:tr>
      <w:tr w:rsidR="005F204E" w:rsidRPr="004A133C" w14:paraId="5D7D7729" w14:textId="77777777" w:rsidTr="00C172D8">
        <w:trPr>
          <w:trHeight w:val="367"/>
          <w:jc w:val="center"/>
        </w:trPr>
        <w:tc>
          <w:tcPr>
            <w:tcW w:w="718" w:type="dxa"/>
            <w:tcBorders>
              <w:left w:val="single" w:sz="12" w:space="0" w:color="auto"/>
            </w:tcBorders>
            <w:shd w:val="clear" w:color="auto" w:fill="EAF1DD" w:themeFill="accent3" w:themeFillTint="33"/>
          </w:tcPr>
          <w:p w14:paraId="72C8A25A" w14:textId="5EC2A545" w:rsidR="005F204E" w:rsidRPr="004A133C" w:rsidRDefault="005F204E" w:rsidP="005F204E">
            <w:pPr>
              <w:bidi w:val="0"/>
              <w:rPr>
                <w:rFonts w:ascii="Times New Roman" w:hAnsi="Times New Roman" w:cstheme="majorBidi"/>
                <w:b/>
                <w:bCs/>
                <w:sz w:val="24"/>
                <w:szCs w:val="24"/>
                <w:rtl/>
              </w:rPr>
            </w:pPr>
            <w:r w:rsidRPr="004A133C">
              <w:rPr>
                <w:rFonts w:ascii="Times New Roman" w:hAnsi="Times New Roman" w:cstheme="majorBidi"/>
                <w:b/>
                <w:bCs/>
                <w:sz w:val="24"/>
                <w:szCs w:val="24"/>
              </w:rPr>
              <w:t>8.1</w:t>
            </w:r>
          </w:p>
        </w:tc>
        <w:tc>
          <w:tcPr>
            <w:tcW w:w="8890" w:type="dxa"/>
            <w:gridSpan w:val="8"/>
            <w:tcBorders>
              <w:right w:val="single" w:sz="12" w:space="0" w:color="auto"/>
            </w:tcBorders>
            <w:shd w:val="clear" w:color="auto" w:fill="EAF1DD" w:themeFill="accent3" w:themeFillTint="33"/>
          </w:tcPr>
          <w:p w14:paraId="256637F5" w14:textId="1E2100ED" w:rsidR="005F204E" w:rsidRPr="004A133C" w:rsidRDefault="005F204E" w:rsidP="005F204E">
            <w:pPr>
              <w:bidi w:val="0"/>
              <w:rPr>
                <w:rFonts w:ascii="Times New Roman" w:hAnsi="Times New Roman" w:cstheme="majorBidi"/>
                <w:b/>
                <w:bCs/>
                <w:sz w:val="24"/>
                <w:szCs w:val="24"/>
                <w:rtl/>
              </w:rPr>
            </w:pPr>
            <w:bookmarkStart w:id="141" w:name="_Toc509327765"/>
            <w:bookmarkStart w:id="142" w:name="_Toc509328454"/>
            <w:bookmarkStart w:id="143" w:name="_Toc510515531"/>
            <w:bookmarkStart w:id="144" w:name="_Toc530042328"/>
            <w:r w:rsidRPr="004A133C">
              <w:rPr>
                <w:rFonts w:ascii="Times New Roman" w:hAnsi="Times New Roman" w:cstheme="majorBidi"/>
                <w:b/>
                <w:bCs/>
                <w:sz w:val="24"/>
                <w:szCs w:val="24"/>
              </w:rPr>
              <w:t>Planning and Management of Community Partnership</w:t>
            </w:r>
            <w:bookmarkEnd w:id="141"/>
            <w:bookmarkEnd w:id="142"/>
            <w:bookmarkEnd w:id="143"/>
            <w:bookmarkEnd w:id="144"/>
          </w:p>
        </w:tc>
      </w:tr>
      <w:tr w:rsidR="005D6C9F" w:rsidRPr="004A133C" w14:paraId="27A2743B" w14:textId="77777777" w:rsidTr="005D6C9F">
        <w:trPr>
          <w:trHeight w:val="345"/>
          <w:jc w:val="center"/>
        </w:trPr>
        <w:tc>
          <w:tcPr>
            <w:tcW w:w="718" w:type="dxa"/>
            <w:tcBorders>
              <w:left w:val="single" w:sz="12" w:space="0" w:color="auto"/>
            </w:tcBorders>
          </w:tcPr>
          <w:p w14:paraId="315152D6" w14:textId="19ED6C9E"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8.1.1</w:t>
            </w:r>
          </w:p>
        </w:tc>
        <w:tc>
          <w:tcPr>
            <w:tcW w:w="4861" w:type="dxa"/>
            <w:gridSpan w:val="2"/>
          </w:tcPr>
          <w:p w14:paraId="17E3A7A6" w14:textId="40EDE0DE" w:rsidR="005D6C9F" w:rsidRPr="004A133C" w:rsidRDefault="005D6C9F" w:rsidP="005D6C9F">
            <w:pPr>
              <w:bidi w:val="0"/>
              <w:jc w:val="lowKashida"/>
              <w:rPr>
                <w:rFonts w:ascii="Times New Roman" w:hAnsi="Times New Roman" w:cs="Sakkal Majalla"/>
                <w:b/>
                <w:bCs/>
                <w:sz w:val="20"/>
                <w:szCs w:val="20"/>
                <w:rtl/>
                <w:lang w:bidi="ar-EG"/>
              </w:rPr>
            </w:pPr>
            <w:r w:rsidRPr="004A133C">
              <w:rPr>
                <w:rFonts w:ascii="Times New Roman" w:hAnsi="Times New Roman" w:cstheme="majorBidi"/>
                <w:b/>
                <w:bCs/>
                <w:color w:val="0D0D0D" w:themeColor="text1" w:themeTint="F2"/>
              </w:rPr>
              <w:t>The institution establishes a specific plan for community partnership that is consistent with its mission, goals, and the needs of the community.</w:t>
            </w:r>
            <w:r w:rsidR="003C52B1" w:rsidRPr="004A133C">
              <w:rPr>
                <w:rFonts w:ascii="Times New Roman" w:hAnsi="Times New Roman" w:cs="Sakkal Majalla"/>
                <w:b/>
                <w:bCs/>
                <w:color w:val="C00000"/>
                <w:sz w:val="20"/>
                <w:szCs w:val="20"/>
                <w:lang w:bidi="ar-EG"/>
              </w:rPr>
              <w:t xml:space="preserve"> *</w:t>
            </w:r>
            <w:r w:rsidRPr="004A133C">
              <w:rPr>
                <w:rFonts w:ascii="Times New Roman" w:hAnsi="Times New Roman" w:cstheme="majorBidi"/>
                <w:b/>
                <w:bCs/>
                <w:color w:val="0D0D0D" w:themeColor="text1" w:themeTint="F2"/>
              </w:rPr>
              <w:t xml:space="preserve"> </w:t>
            </w:r>
          </w:p>
        </w:tc>
        <w:tc>
          <w:tcPr>
            <w:tcW w:w="600" w:type="dxa"/>
          </w:tcPr>
          <w:p w14:paraId="13A33EDC"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78AF3032"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73D8E9CB"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638E05DB" w14:textId="77777777" w:rsidR="005D6C9F" w:rsidRPr="004A133C" w:rsidRDefault="005D6C9F" w:rsidP="005D6C9F">
            <w:pPr>
              <w:bidi w:val="0"/>
              <w:jc w:val="center"/>
              <w:rPr>
                <w:rFonts w:ascii="Times New Roman" w:hAnsi="Times New Roman" w:cs="Sakkal Majalla"/>
                <w:sz w:val="28"/>
                <w:szCs w:val="28"/>
                <w:rtl/>
              </w:rPr>
            </w:pPr>
          </w:p>
        </w:tc>
        <w:tc>
          <w:tcPr>
            <w:tcW w:w="669" w:type="dxa"/>
          </w:tcPr>
          <w:p w14:paraId="5A839F2A"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067DEAB9"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01BACD33" w14:textId="77777777" w:rsidTr="005D6C9F">
        <w:trPr>
          <w:trHeight w:val="322"/>
          <w:jc w:val="center"/>
        </w:trPr>
        <w:tc>
          <w:tcPr>
            <w:tcW w:w="718" w:type="dxa"/>
            <w:tcBorders>
              <w:left w:val="single" w:sz="12" w:space="0" w:color="auto"/>
            </w:tcBorders>
          </w:tcPr>
          <w:p w14:paraId="1E51B7AE" w14:textId="19F85EF1" w:rsidR="005D6C9F" w:rsidRPr="004A133C" w:rsidRDefault="005D6C9F" w:rsidP="005D6C9F">
            <w:pPr>
              <w:bidi w:val="0"/>
              <w:jc w:val="center"/>
              <w:rPr>
                <w:rFonts w:ascii="Times New Roman" w:hAnsi="Times New Roman" w:cs="Sakkal Majalla"/>
                <w:sz w:val="20"/>
                <w:szCs w:val="20"/>
                <w:rtl/>
                <w:lang w:bidi="ar-LB"/>
              </w:rPr>
            </w:pPr>
            <w:r w:rsidRPr="004A133C">
              <w:rPr>
                <w:rFonts w:ascii="Times New Roman" w:hAnsi="Times New Roman" w:cstheme="majorBidi"/>
              </w:rPr>
              <w:t>8.1.2</w:t>
            </w:r>
          </w:p>
        </w:tc>
        <w:tc>
          <w:tcPr>
            <w:tcW w:w="4861" w:type="dxa"/>
            <w:gridSpan w:val="2"/>
          </w:tcPr>
          <w:p w14:paraId="40004330" w14:textId="685EF813" w:rsidR="005D6C9F" w:rsidRPr="004A133C" w:rsidRDefault="005D6C9F" w:rsidP="005D6C9F">
            <w:pPr>
              <w:bidi w:val="0"/>
              <w:jc w:val="lowKashida"/>
              <w:rPr>
                <w:rFonts w:ascii="Times New Roman" w:hAnsi="Times New Roman" w:cs="Sakkal Majalla"/>
                <w:sz w:val="20"/>
                <w:szCs w:val="20"/>
                <w:lang w:bidi="ar-EG"/>
              </w:rPr>
            </w:pPr>
            <w:r w:rsidRPr="004A133C">
              <w:rPr>
                <w:rFonts w:ascii="Times New Roman" w:hAnsi="Times New Roman" w:cstheme="majorBidi"/>
                <w:color w:val="0D0D0D" w:themeColor="text1" w:themeTint="F2"/>
              </w:rPr>
              <w:t>The institution ensures the active participation of its employees and students in implementing its community partnership plan through clear and variety of tasks and activities.</w:t>
            </w:r>
          </w:p>
        </w:tc>
        <w:tc>
          <w:tcPr>
            <w:tcW w:w="600" w:type="dxa"/>
          </w:tcPr>
          <w:p w14:paraId="651E4C05"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565755E0"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6F864817"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0D8892C5"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4B733F25"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F4A5565"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7D738FDC" w14:textId="77777777" w:rsidTr="005D6C9F">
        <w:trPr>
          <w:trHeight w:val="255"/>
          <w:jc w:val="center"/>
        </w:trPr>
        <w:tc>
          <w:tcPr>
            <w:tcW w:w="718" w:type="dxa"/>
            <w:tcBorders>
              <w:left w:val="single" w:sz="12" w:space="0" w:color="auto"/>
            </w:tcBorders>
          </w:tcPr>
          <w:p w14:paraId="765ED845" w14:textId="1E5FD768"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8.1.3</w:t>
            </w:r>
          </w:p>
        </w:tc>
        <w:tc>
          <w:tcPr>
            <w:tcW w:w="4861" w:type="dxa"/>
            <w:gridSpan w:val="2"/>
          </w:tcPr>
          <w:p w14:paraId="2F9BB87F" w14:textId="5DD776D6" w:rsidR="005D6C9F" w:rsidRPr="004A133C" w:rsidRDefault="005D6C9F" w:rsidP="005D6C9F">
            <w:pPr>
              <w:bidi w:val="0"/>
              <w:jc w:val="lowKashida"/>
              <w:rPr>
                <w:rFonts w:ascii="Times New Roman" w:hAnsi="Times New Roman" w:cs="Sakkal Majalla"/>
                <w:b/>
                <w:bCs/>
                <w:sz w:val="20"/>
                <w:szCs w:val="20"/>
                <w:lang w:bidi="ar-EG"/>
              </w:rPr>
            </w:pPr>
            <w:r w:rsidRPr="004A133C">
              <w:rPr>
                <w:rFonts w:ascii="Times New Roman" w:hAnsi="Times New Roman" w:cstheme="majorBidi"/>
                <w:color w:val="0D0D0D" w:themeColor="text1" w:themeTint="F2"/>
              </w:rPr>
              <w:t>The institution implements clear policies and procedures for the provision of consultancy and services to other sectors; and specifies the related rights and benefits.</w:t>
            </w:r>
          </w:p>
        </w:tc>
        <w:tc>
          <w:tcPr>
            <w:tcW w:w="600" w:type="dxa"/>
          </w:tcPr>
          <w:p w14:paraId="04019A0F"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4C7FF496"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63D6EEBD" w14:textId="77777777" w:rsidR="005D6C9F" w:rsidRPr="004A133C" w:rsidRDefault="005D6C9F" w:rsidP="005D6C9F">
            <w:pPr>
              <w:bidi w:val="0"/>
              <w:jc w:val="center"/>
              <w:rPr>
                <w:rFonts w:ascii="Times New Roman" w:hAnsi="Times New Roman" w:cs="Sakkal Majalla"/>
                <w:sz w:val="28"/>
                <w:szCs w:val="28"/>
                <w:rtl/>
              </w:rPr>
            </w:pPr>
          </w:p>
        </w:tc>
        <w:tc>
          <w:tcPr>
            <w:tcW w:w="669" w:type="dxa"/>
          </w:tcPr>
          <w:p w14:paraId="4791B71B"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3C2A569C"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F49634E"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05C02300" w14:textId="77777777" w:rsidTr="005D6C9F">
        <w:trPr>
          <w:trHeight w:val="254"/>
          <w:jc w:val="center"/>
        </w:trPr>
        <w:tc>
          <w:tcPr>
            <w:tcW w:w="718" w:type="dxa"/>
            <w:tcBorders>
              <w:left w:val="single" w:sz="12" w:space="0" w:color="auto"/>
            </w:tcBorders>
          </w:tcPr>
          <w:p w14:paraId="5562D3AC" w14:textId="2DF6E994"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b/>
                <w:bCs/>
              </w:rPr>
              <w:t>8.1.4</w:t>
            </w:r>
          </w:p>
        </w:tc>
        <w:tc>
          <w:tcPr>
            <w:tcW w:w="4861" w:type="dxa"/>
            <w:gridSpan w:val="2"/>
          </w:tcPr>
          <w:p w14:paraId="4B5F44ED" w14:textId="78D04645" w:rsidR="005D6C9F" w:rsidRPr="004A133C" w:rsidRDefault="005D6C9F" w:rsidP="005D6C9F">
            <w:pPr>
              <w:bidi w:val="0"/>
              <w:jc w:val="lowKashida"/>
              <w:rPr>
                <w:rFonts w:ascii="Times New Roman" w:hAnsi="Times New Roman" w:cs="Sakkal Majalla"/>
                <w:b/>
                <w:bCs/>
                <w:sz w:val="20"/>
                <w:szCs w:val="20"/>
                <w:lang w:bidi="ar-EG"/>
              </w:rPr>
            </w:pPr>
            <w:r w:rsidRPr="004A133C">
              <w:rPr>
                <w:rFonts w:ascii="Times New Roman" w:hAnsi="Times New Roman" w:cstheme="majorBidi"/>
                <w:b/>
                <w:bCs/>
                <w:color w:val="0D0D0D" w:themeColor="text1" w:themeTint="F2"/>
              </w:rPr>
              <w:t>The institution implements specific mechanisms for documenting, monitoring, and assessing</w:t>
            </w:r>
            <w:r w:rsidRPr="004A133C">
              <w:rPr>
                <w:rFonts w:ascii="Times New Roman" w:hAnsi="Times New Roman" w:cstheme="majorBidi"/>
                <w:b/>
                <w:bCs/>
                <w:color w:val="0D0D0D" w:themeColor="text1" w:themeTint="F2"/>
                <w:rtl/>
              </w:rPr>
              <w:t xml:space="preserve"> </w:t>
            </w:r>
            <w:r w:rsidRPr="004A133C">
              <w:rPr>
                <w:rFonts w:ascii="Times New Roman" w:hAnsi="Times New Roman" w:cstheme="majorBidi"/>
                <w:b/>
                <w:bCs/>
                <w:color w:val="0D0D0D" w:themeColor="text1" w:themeTint="F2"/>
              </w:rPr>
              <w:t>the effectiveness of its activities in the field of ​​community partnership according to specific performance indicators; and prepares periodic reports that contribute to the improvement of the performance.</w:t>
            </w:r>
            <w:r w:rsidR="003C52B1" w:rsidRPr="004A133C">
              <w:rPr>
                <w:rFonts w:ascii="Times New Roman" w:hAnsi="Times New Roman" w:cs="Sakkal Majalla"/>
                <w:b/>
                <w:bCs/>
                <w:color w:val="C00000"/>
                <w:sz w:val="20"/>
                <w:szCs w:val="20"/>
                <w:lang w:bidi="ar-EG"/>
              </w:rPr>
              <w:t xml:space="preserve"> *</w:t>
            </w:r>
          </w:p>
        </w:tc>
        <w:tc>
          <w:tcPr>
            <w:tcW w:w="600" w:type="dxa"/>
          </w:tcPr>
          <w:p w14:paraId="20E410F7"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686B978A"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02A171B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069502A8"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1D9393D8"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419B8167" w14:textId="77777777" w:rsidR="005D6C9F" w:rsidRPr="004A133C" w:rsidRDefault="005D6C9F" w:rsidP="005D6C9F">
            <w:pPr>
              <w:bidi w:val="0"/>
              <w:jc w:val="center"/>
              <w:rPr>
                <w:rFonts w:ascii="Times New Roman" w:hAnsi="Times New Roman" w:cs="Sakkal Majalla"/>
                <w:sz w:val="28"/>
                <w:szCs w:val="28"/>
                <w:rtl/>
                <w:lang w:bidi="ar-EG"/>
              </w:rPr>
            </w:pPr>
          </w:p>
        </w:tc>
      </w:tr>
      <w:tr w:rsidR="005F204E" w:rsidRPr="004A133C" w14:paraId="37F68153" w14:textId="77777777" w:rsidTr="005F204E">
        <w:trPr>
          <w:trHeight w:val="293"/>
          <w:jc w:val="center"/>
        </w:trPr>
        <w:tc>
          <w:tcPr>
            <w:tcW w:w="718" w:type="dxa"/>
            <w:tcBorders>
              <w:left w:val="single" w:sz="12" w:space="0" w:color="auto"/>
            </w:tcBorders>
            <w:shd w:val="clear" w:color="auto" w:fill="EAF1DD" w:themeFill="accent3" w:themeFillTint="33"/>
          </w:tcPr>
          <w:p w14:paraId="370B793D" w14:textId="5E09732C" w:rsidR="005F204E" w:rsidRPr="004A133C" w:rsidRDefault="005F204E"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b/>
                <w:bCs/>
                <w:sz w:val="24"/>
                <w:szCs w:val="24"/>
              </w:rPr>
              <w:t>8.2</w:t>
            </w:r>
          </w:p>
        </w:tc>
        <w:tc>
          <w:tcPr>
            <w:tcW w:w="8890" w:type="dxa"/>
            <w:gridSpan w:val="8"/>
            <w:tcBorders>
              <w:right w:val="single" w:sz="12" w:space="0" w:color="auto"/>
            </w:tcBorders>
            <w:shd w:val="clear" w:color="auto" w:fill="EAF1DD" w:themeFill="accent3" w:themeFillTint="33"/>
            <w:vAlign w:val="center"/>
          </w:tcPr>
          <w:p w14:paraId="6DCBA143" w14:textId="43DC4BF2" w:rsidR="005F204E" w:rsidRPr="004A133C" w:rsidRDefault="005F204E" w:rsidP="005F204E">
            <w:pPr>
              <w:bidi w:val="0"/>
              <w:rPr>
                <w:rFonts w:ascii="Times New Roman" w:hAnsi="Times New Roman" w:cs="Sakkal Majalla"/>
                <w:sz w:val="28"/>
                <w:szCs w:val="28"/>
                <w:rtl/>
                <w:lang w:bidi="ar-EG"/>
              </w:rPr>
            </w:pPr>
            <w:bookmarkStart w:id="145" w:name="_Toc509327766"/>
            <w:bookmarkStart w:id="146" w:name="_Toc509328455"/>
            <w:bookmarkStart w:id="147" w:name="_Toc510515532"/>
            <w:bookmarkStart w:id="148" w:name="_Toc530042329"/>
            <w:r w:rsidRPr="004A133C">
              <w:rPr>
                <w:rFonts w:ascii="Times New Roman" w:hAnsi="Times New Roman" w:cstheme="majorBidi"/>
                <w:b/>
                <w:bCs/>
                <w:sz w:val="24"/>
                <w:szCs w:val="24"/>
              </w:rPr>
              <w:t>Activating Community Partnership</w:t>
            </w:r>
            <w:bookmarkEnd w:id="145"/>
            <w:bookmarkEnd w:id="146"/>
            <w:bookmarkEnd w:id="147"/>
            <w:bookmarkEnd w:id="148"/>
          </w:p>
        </w:tc>
      </w:tr>
      <w:tr w:rsidR="005D6C9F" w:rsidRPr="004A133C" w14:paraId="2FEEC017" w14:textId="77777777" w:rsidTr="005D6C9F">
        <w:trPr>
          <w:trHeight w:val="293"/>
          <w:jc w:val="center"/>
        </w:trPr>
        <w:tc>
          <w:tcPr>
            <w:tcW w:w="718" w:type="dxa"/>
            <w:tcBorders>
              <w:left w:val="single" w:sz="12" w:space="0" w:color="auto"/>
            </w:tcBorders>
          </w:tcPr>
          <w:p w14:paraId="06CC1BE8" w14:textId="75510EE7"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8.2.1</w:t>
            </w:r>
          </w:p>
        </w:tc>
        <w:tc>
          <w:tcPr>
            <w:tcW w:w="4861" w:type="dxa"/>
            <w:gridSpan w:val="2"/>
          </w:tcPr>
          <w:p w14:paraId="5F574315" w14:textId="41B598FF" w:rsidR="005D6C9F" w:rsidRPr="004A133C" w:rsidRDefault="005D6C9F" w:rsidP="005D6C9F">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provides the opportunity to employers and professional bodies to participate actively in the planning and development of institutional and program performance and to support their activities.</w:t>
            </w:r>
          </w:p>
        </w:tc>
        <w:tc>
          <w:tcPr>
            <w:tcW w:w="600" w:type="dxa"/>
          </w:tcPr>
          <w:p w14:paraId="31B5787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19DC108E"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2A73D375"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3883E800"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37682031"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30A7C9A0"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3A7C99E0" w14:textId="77777777" w:rsidTr="005D6C9F">
        <w:trPr>
          <w:trHeight w:val="293"/>
          <w:jc w:val="center"/>
        </w:trPr>
        <w:tc>
          <w:tcPr>
            <w:tcW w:w="718" w:type="dxa"/>
            <w:tcBorders>
              <w:left w:val="single" w:sz="12" w:space="0" w:color="auto"/>
            </w:tcBorders>
          </w:tcPr>
          <w:p w14:paraId="754BF856" w14:textId="6EBB49D2"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8.2.2</w:t>
            </w:r>
          </w:p>
        </w:tc>
        <w:tc>
          <w:tcPr>
            <w:tcW w:w="4861" w:type="dxa"/>
            <w:gridSpan w:val="2"/>
          </w:tcPr>
          <w:p w14:paraId="7E82EE1B" w14:textId="220BFFAB" w:rsidR="005D6C9F" w:rsidRPr="004A133C" w:rsidRDefault="005D6C9F" w:rsidP="005D6C9F">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 xml:space="preserve">The institution encourages teaching staff, </w:t>
            </w:r>
            <w:proofErr w:type="gramStart"/>
            <w:r w:rsidRPr="004A133C">
              <w:rPr>
                <w:rFonts w:ascii="Times New Roman" w:hAnsi="Times New Roman" w:cstheme="majorBidi"/>
                <w:color w:val="0D0D0D" w:themeColor="text1" w:themeTint="F2"/>
              </w:rPr>
              <w:t>employee</w:t>
            </w:r>
            <w:proofErr w:type="gramEnd"/>
            <w:r w:rsidRPr="004A133C">
              <w:rPr>
                <w:rFonts w:ascii="Times New Roman" w:hAnsi="Times New Roman" w:cstheme="majorBidi"/>
                <w:color w:val="0D0D0D" w:themeColor="text1" w:themeTint="F2"/>
              </w:rPr>
              <w:t xml:space="preserve"> and students to cooperate with the community institutions, various scientific and professional bodies, and to be involved in voluntary work at the local and international levels. </w:t>
            </w:r>
          </w:p>
        </w:tc>
        <w:tc>
          <w:tcPr>
            <w:tcW w:w="600" w:type="dxa"/>
          </w:tcPr>
          <w:p w14:paraId="7FF56D2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056A62CB"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5D5CBA92"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496E4F0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27DB81A9"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B0A055D"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1FDB74DD" w14:textId="77777777" w:rsidTr="005D6C9F">
        <w:trPr>
          <w:trHeight w:val="293"/>
          <w:jc w:val="center"/>
        </w:trPr>
        <w:tc>
          <w:tcPr>
            <w:tcW w:w="718" w:type="dxa"/>
            <w:tcBorders>
              <w:left w:val="single" w:sz="12" w:space="0" w:color="auto"/>
            </w:tcBorders>
          </w:tcPr>
          <w:p w14:paraId="5927FF17" w14:textId="415BF8B2"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8.2.3</w:t>
            </w:r>
          </w:p>
        </w:tc>
        <w:tc>
          <w:tcPr>
            <w:tcW w:w="4861" w:type="dxa"/>
            <w:gridSpan w:val="2"/>
          </w:tcPr>
          <w:p w14:paraId="6E71F197" w14:textId="006099A3" w:rsidR="005D6C9F" w:rsidRPr="004A133C" w:rsidRDefault="005D6C9F" w:rsidP="005D6C9F">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provides professional development and continuous education programs that contribute to meeting the community needs.</w:t>
            </w:r>
          </w:p>
        </w:tc>
        <w:tc>
          <w:tcPr>
            <w:tcW w:w="600" w:type="dxa"/>
          </w:tcPr>
          <w:p w14:paraId="244E1EB3"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63FC81C8"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690BBDCE"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027D741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21DC1BB5"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141FB7D0"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2D4397A6" w14:textId="77777777" w:rsidTr="005D6C9F">
        <w:trPr>
          <w:trHeight w:val="293"/>
          <w:jc w:val="center"/>
        </w:trPr>
        <w:tc>
          <w:tcPr>
            <w:tcW w:w="718" w:type="dxa"/>
            <w:tcBorders>
              <w:left w:val="single" w:sz="12" w:space="0" w:color="auto"/>
            </w:tcBorders>
          </w:tcPr>
          <w:p w14:paraId="411F1502" w14:textId="14F2B4F2"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8.2.4</w:t>
            </w:r>
          </w:p>
        </w:tc>
        <w:tc>
          <w:tcPr>
            <w:tcW w:w="4861" w:type="dxa"/>
            <w:gridSpan w:val="2"/>
          </w:tcPr>
          <w:p w14:paraId="6075B595" w14:textId="3E145A45" w:rsidR="005D6C9F" w:rsidRPr="004A133C" w:rsidRDefault="005D6C9F" w:rsidP="005D6C9F">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offers variety of participatory programs and initiatives with the community that contribute to the development of entrepreneurship and pilot projects.</w:t>
            </w:r>
          </w:p>
        </w:tc>
        <w:tc>
          <w:tcPr>
            <w:tcW w:w="600" w:type="dxa"/>
          </w:tcPr>
          <w:p w14:paraId="1EC3F663"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5ED004F6"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6D5B38C4"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5F9DAA84"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3EA378C6"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205D1035"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3D06FB6B" w14:textId="77777777" w:rsidTr="005D6C9F">
        <w:trPr>
          <w:trHeight w:val="293"/>
          <w:jc w:val="center"/>
        </w:trPr>
        <w:tc>
          <w:tcPr>
            <w:tcW w:w="718" w:type="dxa"/>
            <w:tcBorders>
              <w:left w:val="single" w:sz="12" w:space="0" w:color="auto"/>
            </w:tcBorders>
          </w:tcPr>
          <w:p w14:paraId="151D7F58" w14:textId="2DD7CD4F"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8.2.5</w:t>
            </w:r>
          </w:p>
        </w:tc>
        <w:tc>
          <w:tcPr>
            <w:tcW w:w="4861" w:type="dxa"/>
            <w:gridSpan w:val="2"/>
          </w:tcPr>
          <w:p w14:paraId="27AB03C0" w14:textId="4AEC1D40" w:rsidR="005D6C9F" w:rsidRPr="004A133C" w:rsidRDefault="005D6C9F" w:rsidP="005D6C9F">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offers cultural, awareness, and service initiatives and  activities that meet the needs of the local community.</w:t>
            </w:r>
          </w:p>
        </w:tc>
        <w:tc>
          <w:tcPr>
            <w:tcW w:w="600" w:type="dxa"/>
          </w:tcPr>
          <w:p w14:paraId="66BB99B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4605E251"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6AC82486"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1B2E267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54873BFC"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631523B0"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3A30795A" w14:textId="77777777" w:rsidTr="005D6C9F">
        <w:trPr>
          <w:trHeight w:val="293"/>
          <w:jc w:val="center"/>
        </w:trPr>
        <w:tc>
          <w:tcPr>
            <w:tcW w:w="718" w:type="dxa"/>
            <w:tcBorders>
              <w:left w:val="single" w:sz="12" w:space="0" w:color="auto"/>
            </w:tcBorders>
          </w:tcPr>
          <w:p w14:paraId="4FE8019A" w14:textId="5F2AFA03" w:rsidR="005D6C9F" w:rsidRPr="004A133C" w:rsidRDefault="005D6C9F" w:rsidP="005D6C9F">
            <w:pPr>
              <w:bidi w:val="0"/>
              <w:jc w:val="center"/>
              <w:rPr>
                <w:rFonts w:ascii="Times New Roman" w:hAnsi="Times New Roman" w:cs="Sakkal Majalla"/>
                <w:b/>
                <w:bCs/>
                <w:sz w:val="20"/>
                <w:szCs w:val="20"/>
                <w:rtl/>
                <w:lang w:bidi="ar-LB"/>
              </w:rPr>
            </w:pPr>
            <w:r w:rsidRPr="004A133C">
              <w:rPr>
                <w:rFonts w:ascii="Times New Roman" w:hAnsi="Times New Roman" w:cstheme="majorBidi"/>
              </w:rPr>
              <w:t>8.2.6</w:t>
            </w:r>
          </w:p>
        </w:tc>
        <w:tc>
          <w:tcPr>
            <w:tcW w:w="4861" w:type="dxa"/>
            <w:gridSpan w:val="2"/>
          </w:tcPr>
          <w:p w14:paraId="12924099" w14:textId="0EC63629" w:rsidR="005D6C9F" w:rsidRPr="004A133C" w:rsidRDefault="005D6C9F" w:rsidP="005D6C9F">
            <w:pPr>
              <w:bidi w:val="0"/>
              <w:jc w:val="lowKashida"/>
              <w:rPr>
                <w:rFonts w:ascii="Times New Roman" w:hAnsi="Times New Roman" w:cs="Sakkal Majalla"/>
                <w:sz w:val="20"/>
                <w:szCs w:val="20"/>
                <w:rtl/>
                <w:lang w:bidi="ar-EG"/>
              </w:rPr>
            </w:pPr>
            <w:r w:rsidRPr="004A133C">
              <w:rPr>
                <w:rFonts w:ascii="Times New Roman" w:hAnsi="Times New Roman" w:cstheme="majorBidi"/>
                <w:color w:val="0D0D0D" w:themeColor="text1" w:themeTint="F2"/>
              </w:rPr>
              <w:t>The institution allows the community to benefit from its various facilities and resources (e.g., library, sport facilities, classrooms, and laboratories).</w:t>
            </w:r>
          </w:p>
        </w:tc>
        <w:tc>
          <w:tcPr>
            <w:tcW w:w="600" w:type="dxa"/>
          </w:tcPr>
          <w:p w14:paraId="0FC4E448"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0F766890" w14:textId="77777777" w:rsidR="005D6C9F" w:rsidRPr="004A133C" w:rsidRDefault="005D6C9F" w:rsidP="005D6C9F">
            <w:pPr>
              <w:bidi w:val="0"/>
              <w:jc w:val="center"/>
              <w:rPr>
                <w:rFonts w:ascii="Times New Roman" w:hAnsi="Times New Roman" w:cs="Sakkal Majalla"/>
                <w:sz w:val="28"/>
                <w:szCs w:val="28"/>
                <w:rtl/>
                <w:lang w:bidi="ar-EG"/>
              </w:rPr>
            </w:pPr>
          </w:p>
        </w:tc>
        <w:tc>
          <w:tcPr>
            <w:tcW w:w="751" w:type="dxa"/>
          </w:tcPr>
          <w:p w14:paraId="4C961DF3"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3607D19D" w14:textId="77777777" w:rsidR="005D6C9F" w:rsidRPr="004A133C" w:rsidRDefault="005D6C9F" w:rsidP="005D6C9F">
            <w:pPr>
              <w:bidi w:val="0"/>
              <w:jc w:val="center"/>
              <w:rPr>
                <w:rFonts w:ascii="Times New Roman" w:hAnsi="Times New Roman" w:cs="Sakkal Majalla"/>
                <w:sz w:val="28"/>
                <w:szCs w:val="28"/>
                <w:rtl/>
                <w:lang w:bidi="ar-EG"/>
              </w:rPr>
            </w:pPr>
          </w:p>
        </w:tc>
        <w:tc>
          <w:tcPr>
            <w:tcW w:w="669" w:type="dxa"/>
          </w:tcPr>
          <w:p w14:paraId="650141CF" w14:textId="77777777" w:rsidR="005D6C9F" w:rsidRPr="004A133C" w:rsidRDefault="005D6C9F" w:rsidP="005D6C9F">
            <w:pPr>
              <w:bidi w:val="0"/>
              <w:jc w:val="center"/>
              <w:rPr>
                <w:rFonts w:ascii="Times New Roman" w:hAnsi="Times New Roman" w:cs="Sakkal Majalla"/>
                <w:sz w:val="28"/>
                <w:szCs w:val="28"/>
                <w:rtl/>
                <w:lang w:bidi="ar-EG"/>
              </w:rPr>
            </w:pPr>
          </w:p>
        </w:tc>
        <w:tc>
          <w:tcPr>
            <w:tcW w:w="671" w:type="dxa"/>
            <w:tcBorders>
              <w:right w:val="single" w:sz="12" w:space="0" w:color="auto"/>
            </w:tcBorders>
          </w:tcPr>
          <w:p w14:paraId="7C4690DD" w14:textId="77777777" w:rsidR="005D6C9F" w:rsidRPr="004A133C" w:rsidRDefault="005D6C9F" w:rsidP="005D6C9F">
            <w:pPr>
              <w:bidi w:val="0"/>
              <w:jc w:val="center"/>
              <w:rPr>
                <w:rFonts w:ascii="Times New Roman" w:hAnsi="Times New Roman" w:cs="Sakkal Majalla"/>
                <w:sz w:val="28"/>
                <w:szCs w:val="28"/>
                <w:rtl/>
                <w:lang w:bidi="ar-EG"/>
              </w:rPr>
            </w:pPr>
          </w:p>
        </w:tc>
      </w:tr>
      <w:tr w:rsidR="005D6C9F" w:rsidRPr="004A133C" w14:paraId="2725142A" w14:textId="77777777" w:rsidTr="005D6C9F">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9658827" w14:textId="77777777" w:rsidR="005D6C9F" w:rsidRPr="004A133C" w:rsidRDefault="005D6C9F" w:rsidP="005D6C9F">
            <w:pPr>
              <w:bidi w:val="0"/>
              <w:rPr>
                <w:rFonts w:ascii="Times New Roman" w:hAnsi="Times New Roman" w:cs="Sakkal Majalla"/>
                <w:b/>
                <w:bCs/>
                <w:sz w:val="28"/>
                <w:szCs w:val="28"/>
              </w:rPr>
            </w:pPr>
            <w:r w:rsidRPr="004A133C">
              <w:rPr>
                <w:rFonts w:ascii="Times New Roman" w:hAnsi="Times New Roman" w:cstheme="majorBidi"/>
                <w:b/>
                <w:bCs/>
                <w:sz w:val="24"/>
                <w:szCs w:val="24"/>
              </w:rPr>
              <w:lastRenderedPageBreak/>
              <w:t>Overall Evaluation of the Standard</w:t>
            </w:r>
          </w:p>
        </w:tc>
      </w:tr>
      <w:tr w:rsidR="005D6C9F" w:rsidRPr="004A133C" w14:paraId="6F53B98C" w14:textId="77777777" w:rsidTr="005D6C9F">
        <w:trPr>
          <w:trHeight w:val="506"/>
          <w:jc w:val="center"/>
        </w:trPr>
        <w:tc>
          <w:tcPr>
            <w:tcW w:w="5579" w:type="dxa"/>
            <w:gridSpan w:val="3"/>
            <w:tcBorders>
              <w:left w:val="single" w:sz="12" w:space="0" w:color="auto"/>
              <w:bottom w:val="dashSmallGap" w:sz="4" w:space="0" w:color="auto"/>
              <w:right w:val="dashSmallGap" w:sz="4" w:space="0" w:color="auto"/>
            </w:tcBorders>
            <w:shd w:val="clear" w:color="auto" w:fill="auto"/>
            <w:vAlign w:val="center"/>
          </w:tcPr>
          <w:p w14:paraId="54835A7C" w14:textId="77777777" w:rsidR="005D6C9F" w:rsidRPr="004A133C" w:rsidRDefault="005D6C9F" w:rsidP="005D6C9F">
            <w:pPr>
              <w:bidi w:val="0"/>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4E332EF9" w14:textId="77777777" w:rsidR="005D6C9F" w:rsidRPr="004A133C" w:rsidRDefault="005D6C9F" w:rsidP="005D6C9F">
            <w:pPr>
              <w:bidi w:val="0"/>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29" w:type="dxa"/>
            <w:gridSpan w:val="6"/>
            <w:tcBorders>
              <w:left w:val="dashSmallGap" w:sz="4" w:space="0" w:color="auto"/>
              <w:bottom w:val="dashSmallGap" w:sz="4" w:space="0" w:color="auto"/>
              <w:right w:val="single" w:sz="12" w:space="0" w:color="auto"/>
            </w:tcBorders>
            <w:shd w:val="clear" w:color="auto" w:fill="auto"/>
            <w:vAlign w:val="center"/>
          </w:tcPr>
          <w:p w14:paraId="1C9DDDD3" w14:textId="77777777" w:rsidR="005D6C9F" w:rsidRPr="004A133C" w:rsidRDefault="005D6C9F" w:rsidP="005D6C9F">
            <w:pPr>
              <w:bidi w:val="0"/>
              <w:jc w:val="center"/>
              <w:rPr>
                <w:rFonts w:ascii="Times New Roman" w:hAnsi="Times New Roman" w:cs="Sakkal Majalla"/>
                <w:b/>
                <w:bCs/>
                <w:sz w:val="28"/>
                <w:szCs w:val="28"/>
                <w:rtl/>
                <w:lang w:bidi="ar-EG"/>
              </w:rPr>
            </w:pPr>
          </w:p>
        </w:tc>
      </w:tr>
      <w:tr w:rsidR="005D6C9F" w:rsidRPr="004A133C" w14:paraId="773B3DA4"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A021E27" w14:textId="77777777" w:rsidR="005D6C9F" w:rsidRPr="004A133C" w:rsidRDefault="005D6C9F" w:rsidP="005D6C9F">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E4BA665" w14:textId="77777777" w:rsidR="005D6C9F" w:rsidRPr="004A133C" w:rsidRDefault="005D6C9F" w:rsidP="005D6C9F">
            <w:pPr>
              <w:bidi w:val="0"/>
              <w:jc w:val="center"/>
              <w:rPr>
                <w:rFonts w:ascii="Times New Roman" w:hAnsi="Times New Roman" w:cs="Sakkal Majalla"/>
                <w:b/>
                <w:bCs/>
                <w:sz w:val="28"/>
                <w:szCs w:val="28"/>
                <w:rtl/>
                <w:lang w:bidi="ar-EG"/>
              </w:rPr>
            </w:pPr>
          </w:p>
        </w:tc>
      </w:tr>
      <w:tr w:rsidR="005D6C9F" w:rsidRPr="004A133C" w14:paraId="1367CD20" w14:textId="77777777" w:rsidTr="005D6C9F">
        <w:trPr>
          <w:trHeight w:val="506"/>
          <w:jc w:val="center"/>
        </w:trPr>
        <w:tc>
          <w:tcPr>
            <w:tcW w:w="5579"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6B8AB53" w14:textId="77777777" w:rsidR="005D6C9F" w:rsidRPr="004A133C" w:rsidRDefault="005D6C9F" w:rsidP="005D6C9F">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29"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591549C" w14:textId="77777777" w:rsidR="005D6C9F" w:rsidRPr="004A133C" w:rsidRDefault="005D6C9F" w:rsidP="005D6C9F">
            <w:pPr>
              <w:bidi w:val="0"/>
              <w:jc w:val="center"/>
              <w:rPr>
                <w:rFonts w:ascii="Times New Roman" w:hAnsi="Times New Roman" w:cs="Sakkal Majalla"/>
                <w:b/>
                <w:bCs/>
                <w:sz w:val="28"/>
                <w:szCs w:val="28"/>
                <w:rtl/>
                <w:lang w:bidi="ar-EG"/>
              </w:rPr>
            </w:pPr>
          </w:p>
        </w:tc>
      </w:tr>
      <w:tr w:rsidR="005D6C9F" w:rsidRPr="004A133C" w14:paraId="712463B2" w14:textId="77777777" w:rsidTr="005D6C9F">
        <w:trPr>
          <w:trHeight w:val="506"/>
          <w:jc w:val="center"/>
        </w:trPr>
        <w:tc>
          <w:tcPr>
            <w:tcW w:w="5579"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1035000C" w14:textId="77777777" w:rsidR="005D6C9F" w:rsidRPr="004A133C" w:rsidRDefault="005D6C9F" w:rsidP="005D6C9F">
            <w:pPr>
              <w:bidi w:val="0"/>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29"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5C4F8168" w14:textId="77777777" w:rsidR="005D6C9F" w:rsidRPr="004A133C" w:rsidRDefault="005D6C9F" w:rsidP="005D6C9F">
            <w:pPr>
              <w:bidi w:val="0"/>
              <w:jc w:val="center"/>
              <w:rPr>
                <w:rFonts w:ascii="Times New Roman" w:hAnsi="Times New Roman" w:cs="Sakkal Majalla"/>
                <w:b/>
                <w:bCs/>
                <w:sz w:val="28"/>
                <w:szCs w:val="28"/>
                <w:rtl/>
                <w:lang w:bidi="ar-EG"/>
              </w:rPr>
            </w:pPr>
          </w:p>
        </w:tc>
      </w:tr>
    </w:tbl>
    <w:p w14:paraId="1C11999B" w14:textId="77777777" w:rsidR="005D6C9F" w:rsidRPr="004A133C" w:rsidRDefault="005D6C9F" w:rsidP="005D6C9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A3E7F2F"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AA230E5"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B3AC6F0"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8EEC7DE" w14:textId="669C16D4" w:rsidR="005D6C9F" w:rsidRPr="004A133C" w:rsidRDefault="00A31EFF" w:rsidP="005D6C9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5B7671F4"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9FE8377"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40666A9" w14:textId="77777777" w:rsidR="005D6C9F" w:rsidRPr="004A133C" w:rsidRDefault="005D6C9F" w:rsidP="005D6C9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649D59F4"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390C973" w14:textId="77777777" w:rsidR="005D6C9F" w:rsidRPr="004A133C" w:rsidRDefault="005D6C9F" w:rsidP="005D6C9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48CF227" w14:textId="77777777" w:rsidR="005D6C9F" w:rsidRPr="004A133C" w:rsidRDefault="005D6C9F" w:rsidP="005D6C9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0E32B6E9" w14:textId="77777777" w:rsidR="005D6C9F" w:rsidRPr="004A133C" w:rsidRDefault="005D6C9F" w:rsidP="005D6C9F">
      <w:pPr>
        <w:autoSpaceDE w:val="0"/>
        <w:autoSpaceDN w:val="0"/>
        <w:bidi w:val="0"/>
        <w:adjustRightInd w:val="0"/>
        <w:spacing w:after="0"/>
        <w:jc w:val="both"/>
        <w:rPr>
          <w:rFonts w:ascii="Times New Roman" w:hAnsi="Times New Roman" w:cstheme="majorBidi"/>
          <w:sz w:val="32"/>
          <w:szCs w:val="32"/>
          <w:lang w:bidi="ar-EG"/>
        </w:rPr>
      </w:pPr>
    </w:p>
    <w:p w14:paraId="0A33D6BA" w14:textId="01C1448A" w:rsidR="005D6C9F" w:rsidRPr="004A133C" w:rsidRDefault="005D6C9F" w:rsidP="005D6C9F">
      <w:pPr>
        <w:bidi w:val="0"/>
        <w:spacing w:after="0"/>
        <w:jc w:val="lowKashida"/>
        <w:rPr>
          <w:rFonts w:ascii="Times New Roman" w:hAnsi="Times New Roman" w:cstheme="majorBidi"/>
          <w:lang w:bidi="ar-LB"/>
        </w:rPr>
      </w:pPr>
    </w:p>
    <w:p w14:paraId="6E6F00A0" w14:textId="3377F78F" w:rsidR="005D6C9F" w:rsidRPr="004A133C" w:rsidRDefault="005D6C9F" w:rsidP="005D6C9F">
      <w:pPr>
        <w:bidi w:val="0"/>
        <w:spacing w:after="0"/>
        <w:jc w:val="lowKashida"/>
        <w:rPr>
          <w:rFonts w:ascii="Times New Roman" w:hAnsi="Times New Roman" w:cstheme="majorBidi"/>
          <w:lang w:bidi="ar-LB"/>
        </w:rPr>
      </w:pPr>
    </w:p>
    <w:p w14:paraId="1C60F60E" w14:textId="4ECC270A" w:rsidR="005D6C9F" w:rsidRPr="004A133C" w:rsidRDefault="005D6C9F" w:rsidP="005D6C9F">
      <w:pPr>
        <w:bidi w:val="0"/>
        <w:spacing w:after="0"/>
        <w:jc w:val="lowKashida"/>
        <w:rPr>
          <w:rFonts w:ascii="Times New Roman" w:hAnsi="Times New Roman" w:cstheme="majorBidi"/>
          <w:lang w:bidi="ar-LB"/>
        </w:rPr>
      </w:pPr>
    </w:p>
    <w:p w14:paraId="09028E11" w14:textId="4210D713" w:rsidR="005D6C9F" w:rsidRPr="004A133C" w:rsidRDefault="005D6C9F" w:rsidP="005D6C9F">
      <w:pPr>
        <w:bidi w:val="0"/>
        <w:spacing w:after="0"/>
        <w:jc w:val="lowKashida"/>
        <w:rPr>
          <w:rFonts w:ascii="Times New Roman" w:hAnsi="Times New Roman" w:cstheme="majorBidi"/>
          <w:lang w:bidi="ar-LB"/>
        </w:rPr>
      </w:pPr>
    </w:p>
    <w:sectPr w:rsidR="005D6C9F" w:rsidRPr="004A133C"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1610" w14:textId="77777777" w:rsidR="00A20171" w:rsidRDefault="00A20171" w:rsidP="00141069">
      <w:pPr>
        <w:spacing w:after="0" w:line="240" w:lineRule="auto"/>
      </w:pPr>
      <w:r>
        <w:separator/>
      </w:r>
    </w:p>
  </w:endnote>
  <w:endnote w:type="continuationSeparator" w:id="0">
    <w:p w14:paraId="48C565C1" w14:textId="77777777" w:rsidR="00A20171" w:rsidRDefault="00A20171"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FE7" w14:textId="1966CAF0" w:rsidR="00596F30" w:rsidRPr="00A77002" w:rsidRDefault="00596F30" w:rsidP="0024038C">
    <w:pPr>
      <w:pStyle w:val="ab"/>
      <w:bidi w:val="0"/>
      <w:rPr>
        <w:rStyle w:val="ac"/>
        <w:rtl/>
      </w:rPr>
    </w:pPr>
    <w:r>
      <w:rPr>
        <w:noProof/>
      </w:rPr>
      <mc:AlternateContent>
        <mc:Choice Requires="wps">
          <w:drawing>
            <wp:anchor distT="0" distB="0" distL="114300" distR="114300" simplePos="0" relativeHeight="251662336" behindDoc="1" locked="0" layoutInCell="1" allowOverlap="1" wp14:anchorId="5293030B" wp14:editId="4D087299">
              <wp:simplePos x="0" y="0"/>
              <wp:positionH relativeFrom="leftMargin">
                <wp:posOffset>6819900</wp:posOffset>
              </wp:positionH>
              <wp:positionV relativeFrom="paragraph">
                <wp:posOffset>-79375</wp:posOffset>
              </wp:positionV>
              <wp:extent cx="457200" cy="1828800"/>
              <wp:effectExtent l="0" t="0" r="0" b="0"/>
              <wp:wrapNone/>
              <wp:docPr id="3" name="Text Box 5"/>
              <wp:cNvGraphicFramePr/>
              <a:graphic xmlns:a="http://schemas.openxmlformats.org/drawingml/2006/main">
                <a:graphicData uri="http://schemas.microsoft.com/office/word/2010/wordprocessingShape">
                  <wps:wsp>
                    <wps:cNvSpPr txBox="1"/>
                    <wps:spPr>
                      <a:xfrm>
                        <a:off x="0" y="0"/>
                        <a:ext cx="457200" cy="1828800"/>
                      </a:xfrm>
                      <a:prstGeom prst="rect">
                        <a:avLst/>
                      </a:prstGeom>
                      <a:noFill/>
                      <a:ln w="6350">
                        <a:noFill/>
                      </a:ln>
                    </wps:spPr>
                    <wps:txbx>
                      <w:txbxContent>
                        <w:p w14:paraId="370BB852" w14:textId="77777777" w:rsidR="00596F30" w:rsidRPr="00DA0DA4" w:rsidRDefault="00596F30" w:rsidP="00DA0DA4">
                          <w:pPr>
                            <w:pStyle w:val="ab"/>
                            <w:jc w:val="center"/>
                            <w:rPr>
                              <w:rFonts w:asciiTheme="majorBidi" w:hAnsiTheme="majorBidi" w:cstheme="majorBidi"/>
                              <w:sz w:val="28"/>
                              <w:szCs w:val="28"/>
                            </w:rPr>
                          </w:pPr>
                          <w:r w:rsidRPr="00DA0DA4">
                            <w:rPr>
                              <w:rFonts w:asciiTheme="majorBidi" w:hAnsiTheme="majorBidi" w:cstheme="majorBidi"/>
                              <w:b/>
                              <w:bCs/>
                              <w:sz w:val="28"/>
                              <w:szCs w:val="28"/>
                            </w:rPr>
                            <w:fldChar w:fldCharType="begin"/>
                          </w:r>
                          <w:r w:rsidRPr="00DA0DA4">
                            <w:rPr>
                              <w:rFonts w:asciiTheme="majorBidi" w:hAnsiTheme="majorBidi" w:cstheme="majorBidi"/>
                              <w:b/>
                              <w:bCs/>
                              <w:sz w:val="28"/>
                              <w:szCs w:val="28"/>
                            </w:rPr>
                            <w:instrText xml:space="preserve"> PAGE   \* MERGEFORMAT </w:instrText>
                          </w:r>
                          <w:r w:rsidRPr="00DA0DA4">
                            <w:rPr>
                              <w:rFonts w:asciiTheme="majorBidi" w:hAnsiTheme="majorBidi" w:cstheme="majorBidi"/>
                              <w:b/>
                              <w:bCs/>
                              <w:sz w:val="28"/>
                              <w:szCs w:val="28"/>
                            </w:rPr>
                            <w:fldChar w:fldCharType="separate"/>
                          </w:r>
                          <w:r w:rsidRPr="00DA0DA4">
                            <w:rPr>
                              <w:rFonts w:asciiTheme="majorBidi" w:hAnsiTheme="majorBidi" w:cstheme="majorBidi"/>
                              <w:b/>
                              <w:bCs/>
                              <w:noProof/>
                              <w:sz w:val="28"/>
                              <w:szCs w:val="28"/>
                            </w:rPr>
                            <w:t>40</w:t>
                          </w:r>
                          <w:r w:rsidRPr="00DA0DA4">
                            <w:rPr>
                              <w:rFonts w:asciiTheme="majorBidi" w:hAnsiTheme="majorBidi" w:cstheme="majorBidi"/>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3030B" id="_x0000_t202" coordsize="21600,21600" o:spt="202" path="m,l,21600r21600,l21600,xe">
              <v:stroke joinstyle="miter"/>
              <v:path gradientshapeok="t" o:connecttype="rect"/>
            </v:shapetype>
            <v:shape id="Text Box 5" o:spid="_x0000_s1026" type="#_x0000_t202" style="position:absolute;margin-left:537pt;margin-top:-6.25pt;width:36pt;height:2in;z-index:-25165414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" filled="f" stroked="f" strokeweight=".5pt">
              <v:textbox style="mso-fit-shape-to-text:t">
                <w:txbxContent>
                  <w:p w14:paraId="370BB852" w14:textId="77777777" w:rsidR="00596F30" w:rsidRPr="00DA0DA4" w:rsidRDefault="00596F30" w:rsidP="00DA0DA4">
                    <w:pPr>
                      <w:pStyle w:val="ab"/>
                      <w:jc w:val="center"/>
                      <w:rPr>
                        <w:rFonts w:asciiTheme="majorBidi" w:hAnsiTheme="majorBidi" w:cstheme="majorBidi"/>
                        <w:sz w:val="28"/>
                        <w:szCs w:val="28"/>
                      </w:rPr>
                    </w:pPr>
                    <w:r w:rsidRPr="00DA0DA4">
                      <w:rPr>
                        <w:rFonts w:asciiTheme="majorBidi" w:hAnsiTheme="majorBidi" w:cstheme="majorBidi"/>
                        <w:b/>
                        <w:bCs/>
                        <w:sz w:val="28"/>
                        <w:szCs w:val="28"/>
                      </w:rPr>
                      <w:fldChar w:fldCharType="begin"/>
                    </w:r>
                    <w:r w:rsidRPr="00DA0DA4">
                      <w:rPr>
                        <w:rFonts w:asciiTheme="majorBidi" w:hAnsiTheme="majorBidi" w:cstheme="majorBidi"/>
                        <w:b/>
                        <w:bCs/>
                        <w:sz w:val="28"/>
                        <w:szCs w:val="28"/>
                      </w:rPr>
                      <w:instrText xml:space="preserve"> PAGE   \* MERGEFORMAT </w:instrText>
                    </w:r>
                    <w:r w:rsidRPr="00DA0DA4">
                      <w:rPr>
                        <w:rFonts w:asciiTheme="majorBidi" w:hAnsiTheme="majorBidi" w:cstheme="majorBidi"/>
                        <w:b/>
                        <w:bCs/>
                        <w:sz w:val="28"/>
                        <w:szCs w:val="28"/>
                      </w:rPr>
                      <w:fldChar w:fldCharType="separate"/>
                    </w:r>
                    <w:r w:rsidRPr="00DA0DA4">
                      <w:rPr>
                        <w:rFonts w:asciiTheme="majorBidi" w:hAnsiTheme="majorBidi" w:cstheme="majorBidi"/>
                        <w:b/>
                        <w:bCs/>
                        <w:noProof/>
                        <w:sz w:val="28"/>
                        <w:szCs w:val="28"/>
                      </w:rPr>
                      <w:t>40</w:t>
                    </w:r>
                    <w:r w:rsidRPr="00DA0DA4">
                      <w:rPr>
                        <w:rFonts w:asciiTheme="majorBidi" w:hAnsiTheme="majorBidi" w:cstheme="majorBidi"/>
                        <w:b/>
                        <w:bCs/>
                        <w:noProof/>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7A8D" w14:textId="77777777" w:rsidR="00A20171" w:rsidRDefault="00A20171" w:rsidP="00141069">
      <w:pPr>
        <w:spacing w:after="0" w:line="240" w:lineRule="auto"/>
      </w:pPr>
      <w:r>
        <w:separator/>
      </w:r>
    </w:p>
  </w:footnote>
  <w:footnote w:type="continuationSeparator" w:id="0">
    <w:p w14:paraId="7E486CF3" w14:textId="77777777" w:rsidR="00A20171" w:rsidRDefault="00A20171"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65AC" w14:textId="17840C37" w:rsidR="00596F30" w:rsidRDefault="00596F30">
    <w:pPr>
      <w:pStyle w:val="aa"/>
    </w:pPr>
    <w:r>
      <w:rPr>
        <w:noProof/>
        <w:rtl/>
        <w:lang w:val="ar-SA"/>
      </w:rPr>
      <w:drawing>
        <wp:anchor distT="0" distB="0" distL="114300" distR="114300" simplePos="0" relativeHeight="251661312" behindDoc="1" locked="0" layoutInCell="1" allowOverlap="1" wp14:anchorId="32970304" wp14:editId="6260E0E6">
          <wp:simplePos x="0" y="0"/>
          <wp:positionH relativeFrom="column">
            <wp:posOffset>-240030</wp:posOffset>
          </wp:positionH>
          <wp:positionV relativeFrom="paragraph">
            <wp:posOffset>332105</wp:posOffset>
          </wp:positionV>
          <wp:extent cx="6798310" cy="9838055"/>
          <wp:effectExtent l="0" t="0" r="254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02 SES 4I BG eng.jpg"/>
                  <pic:cNvPicPr/>
                </pic:nvPicPr>
                <pic:blipFill>
                  <a:blip r:embed="rId1" cstate="print">
                    <a:extLst>
                      <a:ext uri="{28A0092B-C50C-407E-A947-70E740481C1C}">
                        <a14:useLocalDpi xmlns:a14="http://schemas.microsoft.com/office/drawing/2010/main"/>
                      </a:ext>
                    </a:extLst>
                  </a:blip>
                  <a:stretch>
                    <a:fillRect/>
                  </a:stretch>
                </pic:blipFill>
                <pic:spPr>
                  <a:xfrm>
                    <a:off x="0" y="0"/>
                    <a:ext cx="6798310" cy="98380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596F30" w:rsidRDefault="00596F30">
    <w:pPr>
      <w:pStyle w:val="aa"/>
    </w:pPr>
    <w:r>
      <w:rPr>
        <w:noProof/>
      </w:rPr>
      <w:drawing>
        <wp:anchor distT="0" distB="0" distL="114300" distR="114300" simplePos="0" relativeHeight="251656192" behindDoc="1" locked="0" layoutInCell="1" allowOverlap="1" wp14:anchorId="02782F36" wp14:editId="4E9395CE">
          <wp:simplePos x="0" y="0"/>
          <wp:positionH relativeFrom="column">
            <wp:posOffset>-643890</wp:posOffset>
          </wp:positionH>
          <wp:positionV relativeFrom="paragraph">
            <wp:posOffset>-176741</wp:posOffset>
          </wp:positionV>
          <wp:extent cx="7380612" cy="10439994"/>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2" cy="104399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294D"/>
    <w:rsid w:val="00034226"/>
    <w:rsid w:val="00035293"/>
    <w:rsid w:val="0003702D"/>
    <w:rsid w:val="00040235"/>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288C"/>
    <w:rsid w:val="00080F1A"/>
    <w:rsid w:val="00082356"/>
    <w:rsid w:val="000852DE"/>
    <w:rsid w:val="00086EB1"/>
    <w:rsid w:val="00086F44"/>
    <w:rsid w:val="0008732F"/>
    <w:rsid w:val="00087445"/>
    <w:rsid w:val="00087D69"/>
    <w:rsid w:val="0009428B"/>
    <w:rsid w:val="00096C80"/>
    <w:rsid w:val="000A26DD"/>
    <w:rsid w:val="000A4DE8"/>
    <w:rsid w:val="000A7123"/>
    <w:rsid w:val="000B0076"/>
    <w:rsid w:val="000B1C5E"/>
    <w:rsid w:val="000B233B"/>
    <w:rsid w:val="000B2994"/>
    <w:rsid w:val="000B7306"/>
    <w:rsid w:val="000C0BA0"/>
    <w:rsid w:val="000C6819"/>
    <w:rsid w:val="000C7FF7"/>
    <w:rsid w:val="000D26EF"/>
    <w:rsid w:val="000D3F6A"/>
    <w:rsid w:val="000D4415"/>
    <w:rsid w:val="000D79D6"/>
    <w:rsid w:val="000E0E8A"/>
    <w:rsid w:val="000E1099"/>
    <w:rsid w:val="000E47D5"/>
    <w:rsid w:val="000E48B5"/>
    <w:rsid w:val="000F0C40"/>
    <w:rsid w:val="000F2FA2"/>
    <w:rsid w:val="000F4794"/>
    <w:rsid w:val="000F4F1E"/>
    <w:rsid w:val="000F51FA"/>
    <w:rsid w:val="000F5871"/>
    <w:rsid w:val="000F58F3"/>
    <w:rsid w:val="000F6989"/>
    <w:rsid w:val="000F7E61"/>
    <w:rsid w:val="00102A69"/>
    <w:rsid w:val="00103657"/>
    <w:rsid w:val="001048DE"/>
    <w:rsid w:val="001051CD"/>
    <w:rsid w:val="00106D18"/>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5BC9"/>
    <w:rsid w:val="00177149"/>
    <w:rsid w:val="00177238"/>
    <w:rsid w:val="00177750"/>
    <w:rsid w:val="001809B0"/>
    <w:rsid w:val="00180F09"/>
    <w:rsid w:val="00181EA8"/>
    <w:rsid w:val="00183380"/>
    <w:rsid w:val="00184C07"/>
    <w:rsid w:val="00185A39"/>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71EE"/>
    <w:rsid w:val="00237DA5"/>
    <w:rsid w:val="0024038C"/>
    <w:rsid w:val="00240ABE"/>
    <w:rsid w:val="00241BE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4516"/>
    <w:rsid w:val="00285AE8"/>
    <w:rsid w:val="0028729D"/>
    <w:rsid w:val="00287498"/>
    <w:rsid w:val="00290C1A"/>
    <w:rsid w:val="00291208"/>
    <w:rsid w:val="00293256"/>
    <w:rsid w:val="00295AA5"/>
    <w:rsid w:val="002A00C8"/>
    <w:rsid w:val="002A0803"/>
    <w:rsid w:val="002A1201"/>
    <w:rsid w:val="002A5E27"/>
    <w:rsid w:val="002A6525"/>
    <w:rsid w:val="002A6AAB"/>
    <w:rsid w:val="002B1FB7"/>
    <w:rsid w:val="002B26A7"/>
    <w:rsid w:val="002B6936"/>
    <w:rsid w:val="002B71ED"/>
    <w:rsid w:val="002B7BA4"/>
    <w:rsid w:val="002C444E"/>
    <w:rsid w:val="002C5661"/>
    <w:rsid w:val="002C73BE"/>
    <w:rsid w:val="002C7745"/>
    <w:rsid w:val="002D2033"/>
    <w:rsid w:val="002D52EF"/>
    <w:rsid w:val="002D56A5"/>
    <w:rsid w:val="002D7E20"/>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2A7E"/>
    <w:rsid w:val="00363307"/>
    <w:rsid w:val="00364160"/>
    <w:rsid w:val="0036636F"/>
    <w:rsid w:val="0037036B"/>
    <w:rsid w:val="00373283"/>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DF0"/>
    <w:rsid w:val="003C2A8B"/>
    <w:rsid w:val="003C4F1A"/>
    <w:rsid w:val="003C52B1"/>
    <w:rsid w:val="003C587D"/>
    <w:rsid w:val="003D29D2"/>
    <w:rsid w:val="003D2B3C"/>
    <w:rsid w:val="003D3CF3"/>
    <w:rsid w:val="003D3F7D"/>
    <w:rsid w:val="003E0454"/>
    <w:rsid w:val="003E0721"/>
    <w:rsid w:val="003E21E1"/>
    <w:rsid w:val="003F24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58B9"/>
    <w:rsid w:val="004478F9"/>
    <w:rsid w:val="0045651F"/>
    <w:rsid w:val="00456EE3"/>
    <w:rsid w:val="004576E0"/>
    <w:rsid w:val="00460196"/>
    <w:rsid w:val="00462D46"/>
    <w:rsid w:val="00463CC7"/>
    <w:rsid w:val="0046469D"/>
    <w:rsid w:val="00470755"/>
    <w:rsid w:val="00470BE0"/>
    <w:rsid w:val="00472F9E"/>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133C"/>
    <w:rsid w:val="004A6499"/>
    <w:rsid w:val="004A75D3"/>
    <w:rsid w:val="004B214A"/>
    <w:rsid w:val="004B7900"/>
    <w:rsid w:val="004C04DC"/>
    <w:rsid w:val="004C4B0E"/>
    <w:rsid w:val="004C603B"/>
    <w:rsid w:val="004D216D"/>
    <w:rsid w:val="004D3944"/>
    <w:rsid w:val="004D4AA0"/>
    <w:rsid w:val="004D5107"/>
    <w:rsid w:val="004E119D"/>
    <w:rsid w:val="004E284F"/>
    <w:rsid w:val="004E288E"/>
    <w:rsid w:val="004E349C"/>
    <w:rsid w:val="004F0D02"/>
    <w:rsid w:val="004F2CF2"/>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8"/>
    <w:rsid w:val="005220FB"/>
    <w:rsid w:val="005257DF"/>
    <w:rsid w:val="005321F0"/>
    <w:rsid w:val="00532F54"/>
    <w:rsid w:val="00534479"/>
    <w:rsid w:val="00535F53"/>
    <w:rsid w:val="00536EBB"/>
    <w:rsid w:val="00542D2F"/>
    <w:rsid w:val="00542FD7"/>
    <w:rsid w:val="005436F1"/>
    <w:rsid w:val="00543989"/>
    <w:rsid w:val="00543F99"/>
    <w:rsid w:val="00544C91"/>
    <w:rsid w:val="00552327"/>
    <w:rsid w:val="0055401F"/>
    <w:rsid w:val="0055517A"/>
    <w:rsid w:val="00555D0B"/>
    <w:rsid w:val="00561340"/>
    <w:rsid w:val="00563BFB"/>
    <w:rsid w:val="00567415"/>
    <w:rsid w:val="00570AFC"/>
    <w:rsid w:val="00573A6C"/>
    <w:rsid w:val="00574C40"/>
    <w:rsid w:val="00582E25"/>
    <w:rsid w:val="00584D4F"/>
    <w:rsid w:val="005858B6"/>
    <w:rsid w:val="0058769F"/>
    <w:rsid w:val="00587EFF"/>
    <w:rsid w:val="00587F49"/>
    <w:rsid w:val="00591352"/>
    <w:rsid w:val="005927D4"/>
    <w:rsid w:val="0059521F"/>
    <w:rsid w:val="00595749"/>
    <w:rsid w:val="00596167"/>
    <w:rsid w:val="00596F30"/>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2015C"/>
    <w:rsid w:val="006250CC"/>
    <w:rsid w:val="00625D5A"/>
    <w:rsid w:val="00632B37"/>
    <w:rsid w:val="0063387F"/>
    <w:rsid w:val="00635D35"/>
    <w:rsid w:val="006432CE"/>
    <w:rsid w:val="00644543"/>
    <w:rsid w:val="006519C6"/>
    <w:rsid w:val="006519FB"/>
    <w:rsid w:val="00652731"/>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352D"/>
    <w:rsid w:val="00694B70"/>
    <w:rsid w:val="006B12A8"/>
    <w:rsid w:val="006B26C3"/>
    <w:rsid w:val="006B3854"/>
    <w:rsid w:val="006B5407"/>
    <w:rsid w:val="006C55AD"/>
    <w:rsid w:val="006C5C79"/>
    <w:rsid w:val="006C6974"/>
    <w:rsid w:val="006D16D5"/>
    <w:rsid w:val="006D409B"/>
    <w:rsid w:val="006D4804"/>
    <w:rsid w:val="006D5A9F"/>
    <w:rsid w:val="006D5B58"/>
    <w:rsid w:val="006E026A"/>
    <w:rsid w:val="006E25CC"/>
    <w:rsid w:val="006E4C78"/>
    <w:rsid w:val="006F1EB4"/>
    <w:rsid w:val="006F2305"/>
    <w:rsid w:val="006F3319"/>
    <w:rsid w:val="006F36D1"/>
    <w:rsid w:val="0070081D"/>
    <w:rsid w:val="00701CE2"/>
    <w:rsid w:val="007070BB"/>
    <w:rsid w:val="007071C5"/>
    <w:rsid w:val="00707F23"/>
    <w:rsid w:val="00710D5D"/>
    <w:rsid w:val="00711D6C"/>
    <w:rsid w:val="00713381"/>
    <w:rsid w:val="00714B63"/>
    <w:rsid w:val="00714CD8"/>
    <w:rsid w:val="00714FC9"/>
    <w:rsid w:val="00715F6A"/>
    <w:rsid w:val="00716F40"/>
    <w:rsid w:val="007209D9"/>
    <w:rsid w:val="00721403"/>
    <w:rsid w:val="00722289"/>
    <w:rsid w:val="00722E82"/>
    <w:rsid w:val="00723541"/>
    <w:rsid w:val="00724209"/>
    <w:rsid w:val="00726D91"/>
    <w:rsid w:val="00730EB8"/>
    <w:rsid w:val="007331FE"/>
    <w:rsid w:val="00733BC8"/>
    <w:rsid w:val="00735515"/>
    <w:rsid w:val="0073701F"/>
    <w:rsid w:val="00737F42"/>
    <w:rsid w:val="00737FE0"/>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7EA0"/>
    <w:rsid w:val="007C035E"/>
    <w:rsid w:val="007C0AF1"/>
    <w:rsid w:val="007C1762"/>
    <w:rsid w:val="007C5914"/>
    <w:rsid w:val="007C6FB3"/>
    <w:rsid w:val="007D0050"/>
    <w:rsid w:val="007D097C"/>
    <w:rsid w:val="007D1331"/>
    <w:rsid w:val="007D1C12"/>
    <w:rsid w:val="007D34B3"/>
    <w:rsid w:val="007D41D3"/>
    <w:rsid w:val="007D7D4B"/>
    <w:rsid w:val="007E4988"/>
    <w:rsid w:val="007E4E74"/>
    <w:rsid w:val="007E50AB"/>
    <w:rsid w:val="007E543C"/>
    <w:rsid w:val="007E608B"/>
    <w:rsid w:val="007E7B10"/>
    <w:rsid w:val="007F0B7A"/>
    <w:rsid w:val="007F1000"/>
    <w:rsid w:val="007F2059"/>
    <w:rsid w:val="007F4C62"/>
    <w:rsid w:val="007F4DBD"/>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62065"/>
    <w:rsid w:val="0086437A"/>
    <w:rsid w:val="00864D68"/>
    <w:rsid w:val="00865FA6"/>
    <w:rsid w:val="00866A32"/>
    <w:rsid w:val="00870E43"/>
    <w:rsid w:val="008745F3"/>
    <w:rsid w:val="0087524C"/>
    <w:rsid w:val="00875413"/>
    <w:rsid w:val="00880112"/>
    <w:rsid w:val="008858E8"/>
    <w:rsid w:val="00886B12"/>
    <w:rsid w:val="00891A5F"/>
    <w:rsid w:val="00892213"/>
    <w:rsid w:val="00892523"/>
    <w:rsid w:val="008940F5"/>
    <w:rsid w:val="008A059D"/>
    <w:rsid w:val="008A0BBC"/>
    <w:rsid w:val="008A4828"/>
    <w:rsid w:val="008A4ECE"/>
    <w:rsid w:val="008A67E7"/>
    <w:rsid w:val="008A7B12"/>
    <w:rsid w:val="008B4788"/>
    <w:rsid w:val="008B5FD1"/>
    <w:rsid w:val="008D0805"/>
    <w:rsid w:val="008D1775"/>
    <w:rsid w:val="008D258E"/>
    <w:rsid w:val="008D273A"/>
    <w:rsid w:val="008D2B9B"/>
    <w:rsid w:val="008D2FB9"/>
    <w:rsid w:val="008D3C68"/>
    <w:rsid w:val="008D5E47"/>
    <w:rsid w:val="008E1173"/>
    <w:rsid w:val="008E19F2"/>
    <w:rsid w:val="008E264A"/>
    <w:rsid w:val="008E45CC"/>
    <w:rsid w:val="008F0879"/>
    <w:rsid w:val="008F0973"/>
    <w:rsid w:val="008F4D8E"/>
    <w:rsid w:val="00900A28"/>
    <w:rsid w:val="009010CB"/>
    <w:rsid w:val="00901FE8"/>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C25"/>
    <w:rsid w:val="00973BA7"/>
    <w:rsid w:val="0097523E"/>
    <w:rsid w:val="00976DD5"/>
    <w:rsid w:val="00981942"/>
    <w:rsid w:val="00984365"/>
    <w:rsid w:val="009906FB"/>
    <w:rsid w:val="00991278"/>
    <w:rsid w:val="00992166"/>
    <w:rsid w:val="00994F8D"/>
    <w:rsid w:val="0099604F"/>
    <w:rsid w:val="009A06E0"/>
    <w:rsid w:val="009A1650"/>
    <w:rsid w:val="009A39D2"/>
    <w:rsid w:val="009A57FB"/>
    <w:rsid w:val="009A70CA"/>
    <w:rsid w:val="009B003A"/>
    <w:rsid w:val="009B1682"/>
    <w:rsid w:val="009B21F8"/>
    <w:rsid w:val="009B2E51"/>
    <w:rsid w:val="009B3E6B"/>
    <w:rsid w:val="009B3E9E"/>
    <w:rsid w:val="009C1743"/>
    <w:rsid w:val="009C3932"/>
    <w:rsid w:val="009C506B"/>
    <w:rsid w:val="009C7ABD"/>
    <w:rsid w:val="009D0ACD"/>
    <w:rsid w:val="009D3B91"/>
    <w:rsid w:val="009E3F3D"/>
    <w:rsid w:val="009E5683"/>
    <w:rsid w:val="009E6339"/>
    <w:rsid w:val="009F087B"/>
    <w:rsid w:val="009F1A7B"/>
    <w:rsid w:val="009F2A15"/>
    <w:rsid w:val="009F3507"/>
    <w:rsid w:val="009F4E0E"/>
    <w:rsid w:val="009F6BBF"/>
    <w:rsid w:val="009F7DAB"/>
    <w:rsid w:val="00A00A22"/>
    <w:rsid w:val="00A00D8C"/>
    <w:rsid w:val="00A02655"/>
    <w:rsid w:val="00A02F5F"/>
    <w:rsid w:val="00A034A9"/>
    <w:rsid w:val="00A03B1C"/>
    <w:rsid w:val="00A05C25"/>
    <w:rsid w:val="00A05F68"/>
    <w:rsid w:val="00A06150"/>
    <w:rsid w:val="00A06570"/>
    <w:rsid w:val="00A07738"/>
    <w:rsid w:val="00A141C2"/>
    <w:rsid w:val="00A20171"/>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77C7"/>
    <w:rsid w:val="00AB7E9E"/>
    <w:rsid w:val="00AC13E5"/>
    <w:rsid w:val="00AC1F34"/>
    <w:rsid w:val="00AC5467"/>
    <w:rsid w:val="00AC7944"/>
    <w:rsid w:val="00AC7BDD"/>
    <w:rsid w:val="00AD42C9"/>
    <w:rsid w:val="00AD4CEB"/>
    <w:rsid w:val="00AE03EA"/>
    <w:rsid w:val="00AE3677"/>
    <w:rsid w:val="00AF0770"/>
    <w:rsid w:val="00AF20C9"/>
    <w:rsid w:val="00AF570A"/>
    <w:rsid w:val="00AF690C"/>
    <w:rsid w:val="00B00571"/>
    <w:rsid w:val="00B0504B"/>
    <w:rsid w:val="00B05727"/>
    <w:rsid w:val="00B06751"/>
    <w:rsid w:val="00B078F7"/>
    <w:rsid w:val="00B13AF1"/>
    <w:rsid w:val="00B2036D"/>
    <w:rsid w:val="00B204A1"/>
    <w:rsid w:val="00B22986"/>
    <w:rsid w:val="00B240E9"/>
    <w:rsid w:val="00B25646"/>
    <w:rsid w:val="00B3006A"/>
    <w:rsid w:val="00B345FA"/>
    <w:rsid w:val="00B353E5"/>
    <w:rsid w:val="00B359D2"/>
    <w:rsid w:val="00B404FC"/>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AD5"/>
    <w:rsid w:val="00C11D60"/>
    <w:rsid w:val="00C12001"/>
    <w:rsid w:val="00C12552"/>
    <w:rsid w:val="00C172D8"/>
    <w:rsid w:val="00C21580"/>
    <w:rsid w:val="00C25DC3"/>
    <w:rsid w:val="00C269AB"/>
    <w:rsid w:val="00C311D3"/>
    <w:rsid w:val="00C31468"/>
    <w:rsid w:val="00C31B16"/>
    <w:rsid w:val="00C376A8"/>
    <w:rsid w:val="00C53E56"/>
    <w:rsid w:val="00C5548A"/>
    <w:rsid w:val="00C57E8C"/>
    <w:rsid w:val="00C6180D"/>
    <w:rsid w:val="00C61895"/>
    <w:rsid w:val="00C638E6"/>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802DE"/>
    <w:rsid w:val="00C80664"/>
    <w:rsid w:val="00C81E00"/>
    <w:rsid w:val="00C855FB"/>
    <w:rsid w:val="00C85630"/>
    <w:rsid w:val="00C9015F"/>
    <w:rsid w:val="00C906E3"/>
    <w:rsid w:val="00C911F1"/>
    <w:rsid w:val="00C9171E"/>
    <w:rsid w:val="00C9257D"/>
    <w:rsid w:val="00C92615"/>
    <w:rsid w:val="00C943DF"/>
    <w:rsid w:val="00C96EDB"/>
    <w:rsid w:val="00CA0803"/>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1FBA"/>
    <w:rsid w:val="00CE3BC6"/>
    <w:rsid w:val="00CE413E"/>
    <w:rsid w:val="00CE525B"/>
    <w:rsid w:val="00CE738E"/>
    <w:rsid w:val="00CF08A8"/>
    <w:rsid w:val="00CF527E"/>
    <w:rsid w:val="00CF5D4A"/>
    <w:rsid w:val="00D00005"/>
    <w:rsid w:val="00D004C7"/>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60BBA"/>
    <w:rsid w:val="00D60C20"/>
    <w:rsid w:val="00D61B72"/>
    <w:rsid w:val="00D713A1"/>
    <w:rsid w:val="00D750E8"/>
    <w:rsid w:val="00D7652D"/>
    <w:rsid w:val="00D767E9"/>
    <w:rsid w:val="00D76ABD"/>
    <w:rsid w:val="00D822AD"/>
    <w:rsid w:val="00D82445"/>
    <w:rsid w:val="00D86DF6"/>
    <w:rsid w:val="00D90AAC"/>
    <w:rsid w:val="00D938FF"/>
    <w:rsid w:val="00D93C8F"/>
    <w:rsid w:val="00D94B74"/>
    <w:rsid w:val="00D9587A"/>
    <w:rsid w:val="00D96759"/>
    <w:rsid w:val="00D970EB"/>
    <w:rsid w:val="00DA0DA4"/>
    <w:rsid w:val="00DA2BDD"/>
    <w:rsid w:val="00DA2D9E"/>
    <w:rsid w:val="00DA32C1"/>
    <w:rsid w:val="00DA3620"/>
    <w:rsid w:val="00DA386D"/>
    <w:rsid w:val="00DA577E"/>
    <w:rsid w:val="00DA6F81"/>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E00588"/>
    <w:rsid w:val="00E00634"/>
    <w:rsid w:val="00E03468"/>
    <w:rsid w:val="00E04C76"/>
    <w:rsid w:val="00E05BFC"/>
    <w:rsid w:val="00E061C0"/>
    <w:rsid w:val="00E06BAE"/>
    <w:rsid w:val="00E125E1"/>
    <w:rsid w:val="00E160BF"/>
    <w:rsid w:val="00E21767"/>
    <w:rsid w:val="00E246B0"/>
    <w:rsid w:val="00E30656"/>
    <w:rsid w:val="00E35791"/>
    <w:rsid w:val="00E37E3D"/>
    <w:rsid w:val="00E43FC9"/>
    <w:rsid w:val="00E456DD"/>
    <w:rsid w:val="00E47FDA"/>
    <w:rsid w:val="00E50ED8"/>
    <w:rsid w:val="00E53CC2"/>
    <w:rsid w:val="00E57B7E"/>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E96"/>
    <w:rsid w:val="00EE1248"/>
    <w:rsid w:val="00EE2CA7"/>
    <w:rsid w:val="00EE4BCB"/>
    <w:rsid w:val="00EE672F"/>
    <w:rsid w:val="00EF319C"/>
    <w:rsid w:val="00EF3953"/>
    <w:rsid w:val="00EF6C24"/>
    <w:rsid w:val="00F006D5"/>
    <w:rsid w:val="00F0267F"/>
    <w:rsid w:val="00F0448D"/>
    <w:rsid w:val="00F11F09"/>
    <w:rsid w:val="00F12ECF"/>
    <w:rsid w:val="00F21C21"/>
    <w:rsid w:val="00F2496B"/>
    <w:rsid w:val="00F25BDC"/>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53E4"/>
    <w:rsid w:val="00F563FD"/>
    <w:rsid w:val="00F6016F"/>
    <w:rsid w:val="00F63931"/>
    <w:rsid w:val="00F64602"/>
    <w:rsid w:val="00F64E9E"/>
    <w:rsid w:val="00F67DC7"/>
    <w:rsid w:val="00F7113A"/>
    <w:rsid w:val="00F71724"/>
    <w:rsid w:val="00F72A13"/>
    <w:rsid w:val="00F72DCB"/>
    <w:rsid w:val="00F75A5E"/>
    <w:rsid w:val="00F810EA"/>
    <w:rsid w:val="00F81692"/>
    <w:rsid w:val="00F818C0"/>
    <w:rsid w:val="00F83866"/>
    <w:rsid w:val="00F85E57"/>
    <w:rsid w:val="00F86020"/>
    <w:rsid w:val="00F90D92"/>
    <w:rsid w:val="00F90F75"/>
    <w:rsid w:val="00F9220B"/>
    <w:rsid w:val="00F92946"/>
    <w:rsid w:val="00F940BA"/>
    <w:rsid w:val="00F9549A"/>
    <w:rsid w:val="00FA15AD"/>
    <w:rsid w:val="00FB0CA1"/>
    <w:rsid w:val="00FB136D"/>
    <w:rsid w:val="00FB7E41"/>
    <w:rsid w:val="00FC08C5"/>
    <w:rsid w:val="00FC1CB0"/>
    <w:rsid w:val="00FC287B"/>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C9F"/>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1Char">
    <w:name w:val="العنوان 1 Char"/>
    <w:basedOn w:val="a0"/>
    <w:link w:val="1"/>
    <w:rsid w:val="00034226"/>
    <w:rPr>
      <w:rFonts w:ascii="Times New Roman" w:eastAsia="Times New Roman" w:hAnsi="Times New Roman" w:cs="Sakkal Majalla"/>
      <w:b/>
      <w:bCs/>
      <w:color w:val="C00000"/>
      <w:sz w:val="28"/>
      <w:szCs w:val="32"/>
      <w:lang w:val="en-GB"/>
    </w:rPr>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10">
    <w:name w:val="toc 1"/>
    <w:basedOn w:val="a"/>
    <w:next w:val="a"/>
    <w:autoRedefine/>
    <w:uiPriority w:val="39"/>
    <w:unhideWhenUsed/>
    <w:rsid w:val="001B3A50"/>
    <w:pPr>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paragraph" w:styleId="20">
    <w:name w:val="toc 2"/>
    <w:basedOn w:val="a"/>
    <w:next w:val="a"/>
    <w:autoRedefine/>
    <w:uiPriority w:val="39"/>
    <w:unhideWhenUsed/>
    <w:rsid w:val="00BC2F3E"/>
    <w:pPr>
      <w:spacing w:after="0"/>
      <w:ind w:left="220"/>
    </w:pPr>
    <w:rPr>
      <w:rFonts w:cstheme="minorHAnsi"/>
      <w:smallCaps/>
      <w:sz w:val="20"/>
      <w:szCs w:val="24"/>
    </w:rPr>
  </w:style>
  <w:style w:type="character" w:customStyle="1" w:styleId="Char2">
    <w:name w:val=" سرد الفقرات Char"/>
    <w:link w:val="a9"/>
    <w:uiPriority w:val="34"/>
    <w:locked/>
    <w:rsid w:val="0081462C"/>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6C874C8FD23CB84DBCE9C85F2BB76994" ma:contentTypeVersion="" ma:contentTypeDescription="إنشاء مستند جديد." ma:contentTypeScope="" ma:versionID="62f85e75fb69f97be85a1359c6eaf27f">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190C6E-AD15-4845-BADC-59A6C6ADB4E0}">
  <ds:schemaRefs>
    <ds:schemaRef ds:uri="http://schemas.openxmlformats.org/officeDocument/2006/bibliography"/>
  </ds:schemaRefs>
</ds:datastoreItem>
</file>

<file path=customXml/itemProps2.xml><?xml version="1.0" encoding="utf-8"?>
<ds:datastoreItem xmlns:ds="http://schemas.openxmlformats.org/officeDocument/2006/customXml" ds:itemID="{8303191A-ED0A-48D6-9366-2317BF214C3A}"/>
</file>

<file path=customXml/itemProps3.xml><?xml version="1.0" encoding="utf-8"?>
<ds:datastoreItem xmlns:ds="http://schemas.openxmlformats.org/officeDocument/2006/customXml" ds:itemID="{16BE155C-19E8-4F19-AAE1-9C4FDAAC618E}"/>
</file>

<file path=customXml/itemProps4.xml><?xml version="1.0" encoding="utf-8"?>
<ds:datastoreItem xmlns:ds="http://schemas.openxmlformats.org/officeDocument/2006/customXml" ds:itemID="{8FD755FF-E547-4568-9C3A-58EF7A2140F4}"/>
</file>

<file path=docProps/app.xml><?xml version="1.0" encoding="utf-8"?>
<Properties xmlns="http://schemas.openxmlformats.org/officeDocument/2006/extended-properties" xmlns:vt="http://schemas.openxmlformats.org/officeDocument/2006/docPropsVTypes">
  <Template>Normal</Template>
  <TotalTime>125</TotalTime>
  <Pages>1</Pages>
  <Words>9531</Words>
  <Characters>54327</Characters>
  <Application>Microsoft Office Word</Application>
  <DocSecurity>0</DocSecurity>
  <Lines>452</Lines>
  <Paragraphs>127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scales for higher education institutions    </dc:title>
  <dc:creator>saleh alsumait</dc:creator>
  <cp:lastModifiedBy>Dr Mohamed Gazer</cp:lastModifiedBy>
  <cp:revision>48</cp:revision>
  <cp:lastPrinted>2019-01-22T22:27:00Z</cp:lastPrinted>
  <dcterms:created xsi:type="dcterms:W3CDTF">2018-12-18T17:37:00Z</dcterms:created>
  <dcterms:modified xsi:type="dcterms:W3CDTF">2019-01-22T22:27:00Z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0x0101006C874C8FD23CB84DBCE9C85F2BB76994</vt:lpwstr>
  </property>
</Properties>
</file>